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E" w:rsidRDefault="0021565E">
      <w:pPr>
        <w:rPr>
          <w:lang w:val="en-US"/>
        </w:rPr>
      </w:pPr>
    </w:p>
    <w:p w:rsidR="001B3A6E" w:rsidRDefault="001B3A6E" w:rsidP="001B3A6E">
      <w:pPr>
        <w:pStyle w:val="a3"/>
        <w:ind w:left="426" w:right="701"/>
        <w:rPr>
          <w:rFonts w:ascii="Times New Roman" w:hAnsi="Times New Roman"/>
          <w:sz w:val="24"/>
          <w:szCs w:val="24"/>
          <w:lang w:val="en-US"/>
        </w:rPr>
      </w:pPr>
    </w:p>
    <w:p w:rsidR="001B3A6E" w:rsidRDefault="001B3A6E" w:rsidP="001B3A6E">
      <w:pPr>
        <w:pStyle w:val="a3"/>
        <w:ind w:left="426" w:right="701"/>
        <w:rPr>
          <w:rFonts w:ascii="Times New Roman" w:hAnsi="Times New Roman"/>
          <w:sz w:val="24"/>
          <w:szCs w:val="24"/>
          <w:lang w:val="en-US"/>
        </w:rPr>
      </w:pPr>
    </w:p>
    <w:p w:rsidR="001B3A6E" w:rsidRPr="004B5002" w:rsidRDefault="001B3A6E" w:rsidP="001B3A6E">
      <w:pPr>
        <w:pStyle w:val="a3"/>
        <w:ind w:left="426" w:right="701"/>
        <w:rPr>
          <w:rFonts w:ascii="Times New Roman" w:hAnsi="Times New Roman"/>
          <w:sz w:val="24"/>
          <w:szCs w:val="24"/>
        </w:rPr>
      </w:pPr>
      <w:r w:rsidRPr="00EC7774">
        <w:rPr>
          <w:rFonts w:ascii="Times New Roman" w:hAnsi="Times New Roman"/>
          <w:sz w:val="24"/>
          <w:szCs w:val="24"/>
        </w:rPr>
        <w:t xml:space="preserve">          </w:t>
      </w:r>
      <w:r w:rsidRPr="00587D62">
        <w:rPr>
          <w:rFonts w:ascii="Times New Roman" w:hAnsi="Times New Roman"/>
          <w:sz w:val="24"/>
          <w:szCs w:val="24"/>
        </w:rPr>
        <w:t xml:space="preserve">ΑΡΙΘΜΟΣ  </w:t>
      </w:r>
      <w:r w:rsidR="00EE25C3">
        <w:rPr>
          <w:rFonts w:ascii="Times New Roman" w:hAnsi="Times New Roman"/>
          <w:sz w:val="24"/>
          <w:szCs w:val="24"/>
        </w:rPr>
        <w:t>3</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ΑΝΩΤΑΤΟ</w:t>
      </w:r>
      <w:r w:rsidRPr="0092511A">
        <w:rPr>
          <w:b/>
          <w:sz w:val="24"/>
          <w:szCs w:val="24"/>
          <w:lang w:val="el-GR"/>
        </w:rPr>
        <w:t xml:space="preserve"> </w:t>
      </w:r>
      <w:r w:rsidRPr="00587D62">
        <w:rPr>
          <w:b/>
          <w:sz w:val="24"/>
          <w:szCs w:val="24"/>
          <w:lang w:val="el-GR"/>
        </w:rPr>
        <w:t xml:space="preserve"> ΣΥΜΒΟΥΛΙΟ </w:t>
      </w:r>
      <w:r w:rsidRPr="0092511A">
        <w:rPr>
          <w:b/>
          <w:sz w:val="24"/>
          <w:szCs w:val="24"/>
          <w:lang w:val="el-GR"/>
        </w:rPr>
        <w:t xml:space="preserve"> </w:t>
      </w:r>
      <w:r w:rsidRPr="00587D62">
        <w:rPr>
          <w:b/>
          <w:sz w:val="24"/>
          <w:szCs w:val="24"/>
          <w:lang w:val="el-GR"/>
        </w:rPr>
        <w:t xml:space="preserve">ΕΠΙΛΟΓΗΣ </w:t>
      </w:r>
      <w:r w:rsidRPr="0092511A">
        <w:rPr>
          <w:b/>
          <w:sz w:val="24"/>
          <w:szCs w:val="24"/>
          <w:lang w:val="el-GR"/>
        </w:rPr>
        <w:t xml:space="preserve"> </w:t>
      </w:r>
      <w:r w:rsidRPr="00587D62">
        <w:rPr>
          <w:b/>
          <w:sz w:val="24"/>
          <w:szCs w:val="24"/>
          <w:lang w:val="el-GR"/>
        </w:rPr>
        <w:t>ΠΡΟΣΩΠΙΚΟΥ</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ΕΛΑΣΣΩΝ  ΟΛΟΜΕΛΕΙΑ</w:t>
      </w:r>
    </w:p>
    <w:p w:rsidR="001B3A6E" w:rsidRPr="00587D62" w:rsidRDefault="001B3A6E" w:rsidP="001B3A6E">
      <w:pPr>
        <w:ind w:left="426" w:right="701"/>
        <w:jc w:val="center"/>
        <w:rPr>
          <w:b/>
          <w:sz w:val="24"/>
          <w:szCs w:val="24"/>
          <w:lang w:val="el-GR"/>
        </w:rPr>
      </w:pPr>
    </w:p>
    <w:p w:rsidR="001B3A6E" w:rsidRPr="003D51CF" w:rsidRDefault="001B3A6E" w:rsidP="001B3A6E">
      <w:pPr>
        <w:spacing w:line="276" w:lineRule="auto"/>
        <w:ind w:left="426" w:right="701"/>
        <w:jc w:val="both"/>
        <w:rPr>
          <w:sz w:val="24"/>
          <w:szCs w:val="24"/>
          <w:lang w:val="el-GR"/>
        </w:rPr>
      </w:pPr>
    </w:p>
    <w:p w:rsidR="00A115B0" w:rsidRDefault="001B3A6E" w:rsidP="001B3A6E">
      <w:pPr>
        <w:spacing w:line="276"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Συγκροτήθηκε από τους Διονύσιο </w:t>
      </w:r>
      <w:proofErr w:type="spellStart"/>
      <w:r w:rsidRPr="00BF3565">
        <w:rPr>
          <w:rFonts w:asciiTheme="minorHAnsi" w:hAnsiTheme="minorHAnsi"/>
          <w:sz w:val="24"/>
          <w:szCs w:val="24"/>
          <w:lang w:val="el-GR"/>
        </w:rPr>
        <w:t>Λασκαράτο</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Προεδρεύοντα</w:t>
      </w:r>
      <w:proofErr w:type="spellEnd"/>
      <w:r w:rsidRPr="00BF3565">
        <w:rPr>
          <w:rFonts w:asciiTheme="minorHAnsi" w:hAnsiTheme="minorHAnsi"/>
          <w:sz w:val="24"/>
          <w:szCs w:val="24"/>
          <w:lang w:val="el-GR"/>
        </w:rPr>
        <w:t xml:space="preserve">, Αντιπρόεδρο του Α.Σ.Ε.Π., </w:t>
      </w:r>
      <w:r w:rsidR="00D3328C">
        <w:rPr>
          <w:rFonts w:asciiTheme="minorHAnsi" w:hAnsiTheme="minorHAnsi"/>
          <w:sz w:val="24"/>
          <w:szCs w:val="24"/>
          <w:lang w:val="el-GR"/>
        </w:rPr>
        <w:t xml:space="preserve"> </w:t>
      </w:r>
      <w:r w:rsidR="00A115B0">
        <w:rPr>
          <w:rFonts w:asciiTheme="minorHAnsi" w:hAnsiTheme="minorHAnsi"/>
          <w:sz w:val="24"/>
          <w:szCs w:val="24"/>
          <w:lang w:val="el-GR"/>
        </w:rPr>
        <w:t xml:space="preserve">Ηλία Νικολόπουλο </w:t>
      </w:r>
      <w:r w:rsidR="00A115B0" w:rsidRPr="00BF3565">
        <w:rPr>
          <w:rFonts w:asciiTheme="minorHAnsi" w:hAnsiTheme="minorHAnsi"/>
          <w:sz w:val="24"/>
          <w:szCs w:val="24"/>
          <w:lang w:val="el-GR"/>
        </w:rPr>
        <w:t>Αντιπρόεδρο του Α.Σ.Ε.Π</w:t>
      </w:r>
      <w:r w:rsidR="00A115B0">
        <w:rPr>
          <w:rFonts w:asciiTheme="minorHAnsi" w:hAnsiTheme="minorHAnsi"/>
          <w:sz w:val="24"/>
          <w:szCs w:val="24"/>
          <w:lang w:val="el-GR"/>
        </w:rPr>
        <w:t xml:space="preserve">, Αθανάσιο Παπαϊωάννου </w:t>
      </w:r>
      <w:r w:rsidR="00A115B0" w:rsidRPr="00BF3565">
        <w:rPr>
          <w:rFonts w:asciiTheme="minorHAnsi" w:hAnsiTheme="minorHAnsi"/>
          <w:sz w:val="24"/>
          <w:szCs w:val="24"/>
          <w:lang w:val="el-GR"/>
        </w:rPr>
        <w:t>Αντιπρόεδρο του Α.Σ.Ε.Π</w:t>
      </w:r>
      <w:r w:rsidR="00A115B0">
        <w:rPr>
          <w:rFonts w:asciiTheme="minorHAnsi" w:hAnsiTheme="minorHAnsi"/>
          <w:sz w:val="24"/>
          <w:szCs w:val="24"/>
          <w:lang w:val="el-GR"/>
        </w:rPr>
        <w:t xml:space="preserve"> και τους Προέδρους των Τμημάτων </w:t>
      </w:r>
      <w:r w:rsidR="00A115B0" w:rsidRPr="00BF3565">
        <w:rPr>
          <w:rFonts w:asciiTheme="minorHAnsi" w:hAnsiTheme="minorHAnsi"/>
          <w:sz w:val="24"/>
          <w:szCs w:val="24"/>
          <w:lang w:val="el-GR"/>
        </w:rPr>
        <w:t>Μαρία Θεοδωράκη–Ρεντούμη,</w:t>
      </w:r>
      <w:r w:rsidR="00A115B0">
        <w:rPr>
          <w:rFonts w:asciiTheme="minorHAnsi" w:hAnsiTheme="minorHAnsi"/>
          <w:sz w:val="24"/>
          <w:szCs w:val="24"/>
          <w:lang w:val="el-GR"/>
        </w:rPr>
        <w:t xml:space="preserve"> </w:t>
      </w:r>
      <w:r w:rsidR="00A115B0" w:rsidRPr="00BF3565">
        <w:rPr>
          <w:rFonts w:asciiTheme="minorHAnsi" w:hAnsiTheme="minorHAnsi"/>
          <w:sz w:val="24"/>
          <w:szCs w:val="24"/>
          <w:lang w:val="el-GR"/>
        </w:rPr>
        <w:t xml:space="preserve"> Δημητρούλα </w:t>
      </w:r>
      <w:r w:rsidR="00A115B0">
        <w:rPr>
          <w:rFonts w:asciiTheme="minorHAnsi" w:hAnsiTheme="minorHAnsi"/>
          <w:sz w:val="24"/>
          <w:szCs w:val="24"/>
          <w:lang w:val="el-GR"/>
        </w:rPr>
        <w:t xml:space="preserve"> </w:t>
      </w:r>
      <w:r w:rsidR="00A115B0" w:rsidRPr="00BF3565">
        <w:rPr>
          <w:rFonts w:asciiTheme="minorHAnsi" w:hAnsiTheme="minorHAnsi"/>
          <w:sz w:val="24"/>
          <w:szCs w:val="24"/>
          <w:lang w:val="el-GR"/>
        </w:rPr>
        <w:t>Μαυρομμάτη</w:t>
      </w:r>
      <w:r w:rsidR="00A115B0">
        <w:rPr>
          <w:rFonts w:asciiTheme="minorHAnsi" w:hAnsiTheme="minorHAnsi"/>
          <w:sz w:val="24"/>
          <w:szCs w:val="24"/>
          <w:lang w:val="el-GR"/>
        </w:rPr>
        <w:t xml:space="preserve">, </w:t>
      </w:r>
      <w:r w:rsidR="00A115B0" w:rsidRPr="00BF3565">
        <w:rPr>
          <w:rFonts w:asciiTheme="minorHAnsi" w:hAnsiTheme="minorHAnsi"/>
          <w:sz w:val="24"/>
          <w:szCs w:val="24"/>
          <w:lang w:val="el-GR"/>
        </w:rPr>
        <w:t xml:space="preserve"> </w:t>
      </w:r>
      <w:r w:rsidR="00A115B0">
        <w:rPr>
          <w:rFonts w:asciiTheme="minorHAnsi" w:hAnsiTheme="minorHAnsi"/>
          <w:sz w:val="24"/>
          <w:szCs w:val="24"/>
          <w:lang w:val="el-GR"/>
        </w:rPr>
        <w:t xml:space="preserve"> </w:t>
      </w:r>
      <w:r w:rsidR="00A115B0" w:rsidRPr="00BF3565">
        <w:rPr>
          <w:rFonts w:asciiTheme="minorHAnsi" w:hAnsiTheme="minorHAnsi"/>
          <w:sz w:val="24"/>
          <w:szCs w:val="24"/>
          <w:lang w:val="el-GR"/>
        </w:rPr>
        <w:t xml:space="preserve">Ηλία </w:t>
      </w:r>
      <w:proofErr w:type="spellStart"/>
      <w:r w:rsidR="00A115B0" w:rsidRPr="00BF3565">
        <w:rPr>
          <w:rFonts w:asciiTheme="minorHAnsi" w:hAnsiTheme="minorHAnsi"/>
          <w:sz w:val="24"/>
          <w:szCs w:val="24"/>
          <w:lang w:val="el-GR"/>
        </w:rPr>
        <w:t>Ψώνη</w:t>
      </w:r>
      <w:proofErr w:type="spellEnd"/>
      <w:r w:rsidR="00A115B0">
        <w:rPr>
          <w:rFonts w:asciiTheme="minorHAnsi" w:hAnsiTheme="minorHAnsi"/>
          <w:sz w:val="24"/>
          <w:szCs w:val="24"/>
          <w:lang w:val="el-GR"/>
        </w:rPr>
        <w:t xml:space="preserve">  και</w:t>
      </w:r>
      <w:r w:rsidRPr="00BF3565">
        <w:rPr>
          <w:rFonts w:asciiTheme="minorHAnsi" w:hAnsiTheme="minorHAnsi"/>
          <w:sz w:val="24"/>
          <w:szCs w:val="24"/>
          <w:lang w:val="el-GR"/>
        </w:rPr>
        <w:t xml:space="preserve"> Στέλλα </w:t>
      </w:r>
      <w:proofErr w:type="spellStart"/>
      <w:r w:rsidRPr="00BF3565">
        <w:rPr>
          <w:rFonts w:asciiTheme="minorHAnsi" w:hAnsiTheme="minorHAnsi"/>
          <w:sz w:val="24"/>
          <w:szCs w:val="24"/>
          <w:lang w:val="el-GR"/>
        </w:rPr>
        <w:t>Μαργέλλου</w:t>
      </w:r>
      <w:proofErr w:type="spellEnd"/>
      <w:r w:rsidR="00A115B0">
        <w:rPr>
          <w:rFonts w:asciiTheme="minorHAnsi" w:hAnsiTheme="minorHAnsi"/>
          <w:sz w:val="24"/>
          <w:szCs w:val="24"/>
          <w:lang w:val="el-GR"/>
        </w:rPr>
        <w:t xml:space="preserve">. </w:t>
      </w:r>
    </w:p>
    <w:p w:rsidR="001B3A6E" w:rsidRPr="00BF3565" w:rsidRDefault="00361DA2" w:rsidP="00190301">
      <w:pPr>
        <w:spacing w:line="276"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w:t>
      </w:r>
    </w:p>
    <w:p w:rsidR="003D6865" w:rsidRDefault="001B3A6E" w:rsidP="00A115B0">
      <w:pPr>
        <w:spacing w:line="276"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Συνήλθε σε συνεδρίαση στο κατάστημα του Α.Σ.Ε.Π. στις  </w:t>
      </w:r>
      <w:r>
        <w:rPr>
          <w:rFonts w:asciiTheme="minorHAnsi" w:hAnsiTheme="minorHAnsi"/>
          <w:sz w:val="24"/>
          <w:szCs w:val="24"/>
          <w:lang w:val="el-GR"/>
        </w:rPr>
        <w:t>31 Μαρτίου</w:t>
      </w:r>
      <w:r w:rsidRPr="00BF3565">
        <w:rPr>
          <w:rFonts w:asciiTheme="minorHAnsi" w:hAnsiTheme="minorHAnsi"/>
          <w:sz w:val="24"/>
          <w:szCs w:val="24"/>
          <w:lang w:val="el-GR"/>
        </w:rPr>
        <w:t xml:space="preserve"> 2020,  κατά την οποία χρέη Γραμματέως </w:t>
      </w:r>
      <w:proofErr w:type="spellStart"/>
      <w:r w:rsidRPr="00BF3565">
        <w:rPr>
          <w:rFonts w:asciiTheme="minorHAnsi" w:hAnsiTheme="minorHAnsi"/>
          <w:sz w:val="24"/>
          <w:szCs w:val="24"/>
          <w:lang w:val="el-GR"/>
        </w:rPr>
        <w:t>εξετέλεσε</w:t>
      </w:r>
      <w:proofErr w:type="spellEnd"/>
      <w:r w:rsidRPr="00BF3565">
        <w:rPr>
          <w:rFonts w:asciiTheme="minorHAnsi" w:hAnsiTheme="minorHAnsi"/>
          <w:sz w:val="24"/>
          <w:szCs w:val="24"/>
          <w:lang w:val="el-GR"/>
        </w:rPr>
        <w:t xml:space="preserve"> η Λαμπρινή Φώτη, υπάλληλος του Α.Σ.Ε.Π., με  βαθμό  Α΄.</w:t>
      </w:r>
      <w:r w:rsidR="00A115B0">
        <w:rPr>
          <w:rFonts w:asciiTheme="minorHAnsi" w:hAnsiTheme="minorHAnsi"/>
          <w:sz w:val="24"/>
          <w:szCs w:val="24"/>
          <w:lang w:val="el-GR"/>
        </w:rPr>
        <w:t xml:space="preserve"> </w:t>
      </w:r>
    </w:p>
    <w:p w:rsidR="00A115B0" w:rsidRPr="00BF3565" w:rsidRDefault="00A115B0" w:rsidP="00A115B0">
      <w:pPr>
        <w:spacing w:line="276"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Η συνεδρίαση αυτή πραγματοποιήθηκε με τηλεδιάσκεψη κατά την οποία στην έδρα του ΑΣΕΠ  </w:t>
      </w:r>
      <w:r w:rsidR="003D6865">
        <w:rPr>
          <w:rFonts w:asciiTheme="minorHAnsi" w:hAnsiTheme="minorHAnsi"/>
          <w:sz w:val="24"/>
          <w:szCs w:val="24"/>
          <w:lang w:val="el-GR"/>
        </w:rPr>
        <w:t>παρευ</w:t>
      </w:r>
      <w:r>
        <w:rPr>
          <w:rFonts w:asciiTheme="minorHAnsi" w:hAnsiTheme="minorHAnsi"/>
          <w:sz w:val="24"/>
          <w:szCs w:val="24"/>
          <w:lang w:val="el-GR"/>
        </w:rPr>
        <w:t>ρίσκον</w:t>
      </w:r>
      <w:r w:rsidR="003D6865">
        <w:rPr>
          <w:rFonts w:asciiTheme="minorHAnsi" w:hAnsiTheme="minorHAnsi"/>
          <w:sz w:val="24"/>
          <w:szCs w:val="24"/>
          <w:lang w:val="el-GR"/>
        </w:rPr>
        <w:t>το</w:t>
      </w:r>
      <w:r>
        <w:rPr>
          <w:rFonts w:asciiTheme="minorHAnsi" w:hAnsiTheme="minorHAnsi"/>
          <w:sz w:val="24"/>
          <w:szCs w:val="24"/>
          <w:lang w:val="el-GR"/>
        </w:rPr>
        <w:t xml:space="preserve"> οι  </w:t>
      </w:r>
      <w:r w:rsidRPr="00BF3565">
        <w:rPr>
          <w:rFonts w:asciiTheme="minorHAnsi" w:hAnsiTheme="minorHAnsi"/>
          <w:sz w:val="24"/>
          <w:szCs w:val="24"/>
          <w:lang w:val="el-GR"/>
        </w:rPr>
        <w:t>Διονύσιο</w:t>
      </w:r>
      <w:r>
        <w:rPr>
          <w:rFonts w:asciiTheme="minorHAnsi" w:hAnsiTheme="minorHAnsi"/>
          <w:sz w:val="24"/>
          <w:szCs w:val="24"/>
          <w:lang w:val="el-GR"/>
        </w:rPr>
        <w:t>ς</w:t>
      </w:r>
      <w:r w:rsidRPr="00BF3565">
        <w:rPr>
          <w:rFonts w:asciiTheme="minorHAnsi" w:hAnsiTheme="minorHAnsi"/>
          <w:sz w:val="24"/>
          <w:szCs w:val="24"/>
          <w:lang w:val="el-GR"/>
        </w:rPr>
        <w:t xml:space="preserve"> Λασκαράτο</w:t>
      </w:r>
      <w:r>
        <w:rPr>
          <w:rFonts w:asciiTheme="minorHAnsi" w:hAnsiTheme="minorHAnsi"/>
          <w:sz w:val="24"/>
          <w:szCs w:val="24"/>
          <w:lang w:val="el-GR"/>
        </w:rPr>
        <w:t xml:space="preserve">ς, Προεδρεύων, Αθανάσιος Παπαϊωάννου </w:t>
      </w:r>
      <w:r w:rsidRPr="00BF3565">
        <w:rPr>
          <w:rFonts w:asciiTheme="minorHAnsi" w:hAnsiTheme="minorHAnsi"/>
          <w:sz w:val="24"/>
          <w:szCs w:val="24"/>
          <w:lang w:val="el-GR"/>
        </w:rPr>
        <w:t>Αντιπρόεδρο</w:t>
      </w:r>
      <w:r>
        <w:rPr>
          <w:rFonts w:asciiTheme="minorHAnsi" w:hAnsiTheme="minorHAnsi"/>
          <w:sz w:val="24"/>
          <w:szCs w:val="24"/>
          <w:lang w:val="el-GR"/>
        </w:rPr>
        <w:t>ς</w:t>
      </w:r>
      <w:r w:rsidR="000E2A62" w:rsidRPr="000E2A62">
        <w:rPr>
          <w:rFonts w:asciiTheme="minorHAnsi" w:hAnsiTheme="minorHAnsi"/>
          <w:sz w:val="24"/>
          <w:szCs w:val="24"/>
          <w:lang w:val="el-GR"/>
        </w:rPr>
        <w:t xml:space="preserve"> </w:t>
      </w:r>
      <w:r w:rsidR="000E2A62" w:rsidRPr="00BF3565">
        <w:rPr>
          <w:rFonts w:asciiTheme="minorHAnsi" w:hAnsiTheme="minorHAnsi"/>
          <w:sz w:val="24"/>
          <w:szCs w:val="24"/>
          <w:lang w:val="el-GR"/>
        </w:rPr>
        <w:t>του Α.Σ.Ε.Π</w:t>
      </w:r>
      <w:r w:rsidR="000E2A62">
        <w:rPr>
          <w:rFonts w:asciiTheme="minorHAnsi" w:hAnsiTheme="minorHAnsi"/>
          <w:sz w:val="24"/>
          <w:szCs w:val="24"/>
          <w:lang w:val="el-GR"/>
        </w:rPr>
        <w:t xml:space="preserve">, </w:t>
      </w:r>
      <w:r>
        <w:rPr>
          <w:rFonts w:asciiTheme="minorHAnsi" w:hAnsiTheme="minorHAnsi"/>
          <w:sz w:val="24"/>
          <w:szCs w:val="24"/>
          <w:lang w:val="el-GR"/>
        </w:rPr>
        <w:t xml:space="preserve">και η Εισηγήτρια Σύμβουλος </w:t>
      </w:r>
      <w:r w:rsidRPr="00BF3565">
        <w:rPr>
          <w:rFonts w:asciiTheme="minorHAnsi" w:hAnsiTheme="minorHAnsi"/>
          <w:sz w:val="24"/>
          <w:szCs w:val="24"/>
          <w:lang w:val="el-GR"/>
        </w:rPr>
        <w:t xml:space="preserve">Στέλλα </w:t>
      </w:r>
      <w:proofErr w:type="spellStart"/>
      <w:r w:rsidRPr="00BF3565">
        <w:rPr>
          <w:rFonts w:asciiTheme="minorHAnsi" w:hAnsiTheme="minorHAnsi"/>
          <w:sz w:val="24"/>
          <w:szCs w:val="24"/>
          <w:lang w:val="el-GR"/>
        </w:rPr>
        <w:t>Μαργέλλου</w:t>
      </w:r>
      <w:proofErr w:type="spellEnd"/>
      <w:r>
        <w:rPr>
          <w:rFonts w:asciiTheme="minorHAnsi" w:hAnsiTheme="minorHAnsi"/>
          <w:sz w:val="24"/>
          <w:szCs w:val="24"/>
          <w:lang w:val="el-GR"/>
        </w:rPr>
        <w:t>. Συμμετείχαν με τη διαδικασία της τηλεδιάσκεψης οι Ηλία</w:t>
      </w:r>
      <w:r w:rsidR="00190301">
        <w:rPr>
          <w:rFonts w:asciiTheme="minorHAnsi" w:hAnsiTheme="minorHAnsi"/>
          <w:sz w:val="24"/>
          <w:szCs w:val="24"/>
          <w:lang w:val="el-GR"/>
        </w:rPr>
        <w:t>ς</w:t>
      </w:r>
      <w:r>
        <w:rPr>
          <w:rFonts w:asciiTheme="minorHAnsi" w:hAnsiTheme="minorHAnsi"/>
          <w:sz w:val="24"/>
          <w:szCs w:val="24"/>
          <w:lang w:val="el-GR"/>
        </w:rPr>
        <w:t xml:space="preserve"> Νικολόπουλο</w:t>
      </w:r>
      <w:r w:rsidR="00190301">
        <w:rPr>
          <w:rFonts w:asciiTheme="minorHAnsi" w:hAnsiTheme="minorHAnsi"/>
          <w:sz w:val="24"/>
          <w:szCs w:val="24"/>
          <w:lang w:val="el-GR"/>
        </w:rPr>
        <w:t>ς</w:t>
      </w:r>
      <w:r>
        <w:rPr>
          <w:rFonts w:asciiTheme="minorHAnsi" w:hAnsiTheme="minorHAnsi"/>
          <w:sz w:val="24"/>
          <w:szCs w:val="24"/>
          <w:lang w:val="el-GR"/>
        </w:rPr>
        <w:t xml:space="preserve"> </w:t>
      </w:r>
      <w:r w:rsidRPr="00BF3565">
        <w:rPr>
          <w:rFonts w:asciiTheme="minorHAnsi" w:hAnsiTheme="minorHAnsi"/>
          <w:sz w:val="24"/>
          <w:szCs w:val="24"/>
          <w:lang w:val="el-GR"/>
        </w:rPr>
        <w:t>Αντιπρόεδρο</w:t>
      </w:r>
      <w:r w:rsidR="00190301">
        <w:rPr>
          <w:rFonts w:asciiTheme="minorHAnsi" w:hAnsiTheme="minorHAnsi"/>
          <w:sz w:val="24"/>
          <w:szCs w:val="24"/>
          <w:lang w:val="el-GR"/>
        </w:rPr>
        <w:t>ς</w:t>
      </w:r>
      <w:r w:rsidRPr="00BF3565">
        <w:rPr>
          <w:rFonts w:asciiTheme="minorHAnsi" w:hAnsiTheme="minorHAnsi"/>
          <w:sz w:val="24"/>
          <w:szCs w:val="24"/>
          <w:lang w:val="el-GR"/>
        </w:rPr>
        <w:t xml:space="preserve"> του Α.Σ.Ε.Π</w:t>
      </w:r>
      <w:r>
        <w:rPr>
          <w:rFonts w:asciiTheme="minorHAnsi" w:hAnsiTheme="minorHAnsi"/>
          <w:sz w:val="24"/>
          <w:szCs w:val="24"/>
          <w:lang w:val="el-GR"/>
        </w:rPr>
        <w:t xml:space="preserve">, </w:t>
      </w:r>
      <w:r w:rsidRPr="00BF3565">
        <w:rPr>
          <w:rFonts w:asciiTheme="minorHAnsi" w:hAnsiTheme="minorHAnsi"/>
          <w:sz w:val="24"/>
          <w:szCs w:val="24"/>
          <w:lang w:val="el-GR"/>
        </w:rPr>
        <w:t>Μαρία Θεοδωράκη–Ρεντούμη,</w:t>
      </w:r>
      <w:r>
        <w:rPr>
          <w:rFonts w:asciiTheme="minorHAnsi" w:hAnsiTheme="minorHAnsi"/>
          <w:sz w:val="24"/>
          <w:szCs w:val="24"/>
          <w:lang w:val="el-GR"/>
        </w:rPr>
        <w:t xml:space="preserve"> </w:t>
      </w:r>
      <w:r w:rsidRPr="00BF3565">
        <w:rPr>
          <w:rFonts w:asciiTheme="minorHAnsi" w:hAnsiTheme="minorHAnsi"/>
          <w:sz w:val="24"/>
          <w:szCs w:val="24"/>
          <w:lang w:val="el-GR"/>
        </w:rPr>
        <w:t xml:space="preserve"> Δημητρούλα </w:t>
      </w:r>
      <w:r>
        <w:rPr>
          <w:rFonts w:asciiTheme="minorHAnsi" w:hAnsiTheme="minorHAnsi"/>
          <w:sz w:val="24"/>
          <w:szCs w:val="24"/>
          <w:lang w:val="el-GR"/>
        </w:rPr>
        <w:t xml:space="preserve"> </w:t>
      </w:r>
      <w:r w:rsidRPr="00BF3565">
        <w:rPr>
          <w:rFonts w:asciiTheme="minorHAnsi" w:hAnsiTheme="minorHAnsi"/>
          <w:sz w:val="24"/>
          <w:szCs w:val="24"/>
          <w:lang w:val="el-GR"/>
        </w:rPr>
        <w:t>Μαυρομμάτη</w:t>
      </w:r>
      <w:r>
        <w:rPr>
          <w:rFonts w:asciiTheme="minorHAnsi" w:hAnsiTheme="minorHAnsi"/>
          <w:sz w:val="24"/>
          <w:szCs w:val="24"/>
          <w:lang w:val="el-GR"/>
        </w:rPr>
        <w:t xml:space="preserve">  </w:t>
      </w:r>
      <w:r w:rsidRPr="00BF3565">
        <w:rPr>
          <w:rFonts w:asciiTheme="minorHAnsi" w:hAnsiTheme="minorHAnsi"/>
          <w:sz w:val="24"/>
          <w:szCs w:val="24"/>
          <w:lang w:val="el-GR"/>
        </w:rPr>
        <w:t xml:space="preserve">και </w:t>
      </w:r>
      <w:r>
        <w:rPr>
          <w:rFonts w:asciiTheme="minorHAnsi" w:hAnsiTheme="minorHAnsi"/>
          <w:sz w:val="24"/>
          <w:szCs w:val="24"/>
          <w:lang w:val="el-GR"/>
        </w:rPr>
        <w:t xml:space="preserve"> </w:t>
      </w:r>
      <w:r w:rsidRPr="00BF3565">
        <w:rPr>
          <w:rFonts w:asciiTheme="minorHAnsi" w:hAnsiTheme="minorHAnsi"/>
          <w:sz w:val="24"/>
          <w:szCs w:val="24"/>
          <w:lang w:val="el-GR"/>
        </w:rPr>
        <w:t>Ηλία</w:t>
      </w:r>
      <w:r w:rsidR="00190301">
        <w:rPr>
          <w:rFonts w:asciiTheme="minorHAnsi" w:hAnsiTheme="minorHAnsi"/>
          <w:sz w:val="24"/>
          <w:szCs w:val="24"/>
          <w:lang w:val="el-GR"/>
        </w:rPr>
        <w:t>ς</w:t>
      </w:r>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Ψώνη</w:t>
      </w:r>
      <w:r w:rsidR="00190301">
        <w:rPr>
          <w:rFonts w:asciiTheme="minorHAnsi" w:hAnsiTheme="minorHAnsi"/>
          <w:sz w:val="24"/>
          <w:szCs w:val="24"/>
          <w:lang w:val="el-GR"/>
        </w:rPr>
        <w:t>ς</w:t>
      </w:r>
      <w:proofErr w:type="spellEnd"/>
      <w:r w:rsidR="00190301">
        <w:rPr>
          <w:rFonts w:asciiTheme="minorHAnsi" w:hAnsiTheme="minorHAnsi"/>
          <w:sz w:val="24"/>
          <w:szCs w:val="24"/>
          <w:lang w:val="el-GR"/>
        </w:rPr>
        <w:t xml:space="preserve">,  </w:t>
      </w:r>
      <w:r w:rsidR="000E2A62">
        <w:rPr>
          <w:rFonts w:asciiTheme="minorHAnsi" w:hAnsiTheme="minorHAnsi"/>
          <w:sz w:val="24"/>
          <w:szCs w:val="24"/>
          <w:lang w:val="el-GR"/>
        </w:rPr>
        <w:t>Πρόεδροι</w:t>
      </w:r>
      <w:r>
        <w:rPr>
          <w:rFonts w:asciiTheme="minorHAnsi" w:hAnsiTheme="minorHAnsi"/>
          <w:sz w:val="24"/>
          <w:szCs w:val="24"/>
          <w:lang w:val="el-GR"/>
        </w:rPr>
        <w:t xml:space="preserve"> των Τμημάτων  Γ΄, Δ΄ και  Ε΄ αντίστοιχα,  λόγω των ειδικών συνθηκών σύμφωνα με το από 20/3/2020 Σημείωμα του  Προέδρου.</w:t>
      </w:r>
    </w:p>
    <w:p w:rsidR="001B3A6E" w:rsidRPr="00BF3565" w:rsidRDefault="00A115B0" w:rsidP="001B3A6E">
      <w:pPr>
        <w:spacing w:line="276" w:lineRule="auto"/>
        <w:ind w:left="851" w:right="113" w:firstLine="284"/>
        <w:jc w:val="both"/>
        <w:rPr>
          <w:rFonts w:asciiTheme="minorHAnsi" w:hAnsiTheme="minorHAnsi"/>
          <w:sz w:val="24"/>
          <w:szCs w:val="24"/>
          <w:lang w:val="el-GR"/>
        </w:rPr>
      </w:pPr>
      <w:r>
        <w:rPr>
          <w:rFonts w:asciiTheme="minorHAnsi" w:hAnsiTheme="minorHAnsi"/>
          <w:sz w:val="24"/>
          <w:szCs w:val="24"/>
          <w:lang w:val="el-GR"/>
        </w:rPr>
        <w:t xml:space="preserve"> </w:t>
      </w:r>
    </w:p>
    <w:p w:rsidR="001B3A6E" w:rsidRDefault="001B3A6E" w:rsidP="001B3A6E">
      <w:pPr>
        <w:spacing w:line="276" w:lineRule="auto"/>
        <w:ind w:left="851" w:right="113" w:firstLine="284"/>
        <w:jc w:val="both"/>
        <w:rPr>
          <w:rFonts w:asciiTheme="minorHAnsi" w:hAnsiTheme="minorHAnsi"/>
          <w:sz w:val="24"/>
          <w:szCs w:val="24"/>
          <w:lang w:val="el-GR"/>
        </w:rPr>
      </w:pPr>
      <w:r>
        <w:rPr>
          <w:rFonts w:asciiTheme="minorHAnsi" w:hAnsiTheme="minorHAnsi"/>
          <w:sz w:val="24"/>
          <w:szCs w:val="24"/>
          <w:lang w:val="el-GR"/>
        </w:rPr>
        <w:tab/>
        <w:t>Αντικείμενο της συνεδριάσεως ήταν η επίλυση του θέματος που απασχόλησε το Α΄ Τμήμα του ΑΣΕΠ.,</w:t>
      </w:r>
      <w:r w:rsidRPr="00353041">
        <w:rPr>
          <w:rFonts w:asciiTheme="minorHAnsi" w:hAnsiTheme="minorHAnsi"/>
          <w:sz w:val="24"/>
          <w:szCs w:val="24"/>
          <w:lang w:val="el-GR"/>
        </w:rPr>
        <w:t xml:space="preserve"> </w:t>
      </w:r>
      <w:r>
        <w:rPr>
          <w:rFonts w:asciiTheme="minorHAnsi" w:hAnsiTheme="minorHAnsi"/>
          <w:sz w:val="24"/>
          <w:szCs w:val="24"/>
          <w:lang w:val="el-GR"/>
        </w:rPr>
        <w:t>«</w:t>
      </w:r>
      <w:r w:rsidR="0051420C" w:rsidRPr="0051420C">
        <w:rPr>
          <w:rFonts w:asciiTheme="minorHAnsi" w:hAnsiTheme="minorHAnsi" w:cs="Arial"/>
          <w:i/>
          <w:sz w:val="24"/>
          <w:szCs w:val="24"/>
          <w:lang w:val="el-GR"/>
        </w:rPr>
        <w:t xml:space="preserve">σχετικά με την αναγνώριση ή μη του πρόσθετου προσόντος (κωδ. 002)  της συνάφειας του μεταπτυχιακού τίτλου </w:t>
      </w:r>
      <w:proofErr w:type="spellStart"/>
      <w:r w:rsidR="0051420C" w:rsidRPr="0051420C">
        <w:rPr>
          <w:rFonts w:asciiTheme="minorHAnsi" w:hAnsiTheme="minorHAnsi" w:cs="Arial"/>
          <w:i/>
          <w:sz w:val="24"/>
          <w:szCs w:val="24"/>
          <w:lang w:val="el-GR"/>
        </w:rPr>
        <w:t>ενισταμένων</w:t>
      </w:r>
      <w:proofErr w:type="spellEnd"/>
      <w:r w:rsidR="0051420C" w:rsidRPr="0051420C">
        <w:rPr>
          <w:rFonts w:asciiTheme="minorHAnsi" w:hAnsiTheme="minorHAnsi" w:cs="Arial"/>
          <w:i/>
          <w:sz w:val="24"/>
          <w:szCs w:val="24"/>
          <w:lang w:val="el-GR"/>
        </w:rPr>
        <w:t xml:space="preserve"> </w:t>
      </w:r>
      <w:r w:rsidR="000A486F" w:rsidRPr="000A486F">
        <w:rPr>
          <w:rFonts w:asciiTheme="minorHAnsi" w:hAnsiTheme="minorHAnsi" w:cs="Arial"/>
          <w:i/>
          <w:sz w:val="24"/>
          <w:szCs w:val="24"/>
          <w:highlight w:val="lightGray"/>
          <w:lang w:val="el-GR"/>
        </w:rPr>
        <w:t>…….</w:t>
      </w:r>
      <w:r w:rsidR="009250F9">
        <w:rPr>
          <w:rFonts w:asciiTheme="minorHAnsi" w:hAnsiTheme="minorHAnsi" w:cs="Arial"/>
          <w:i/>
          <w:sz w:val="24"/>
          <w:szCs w:val="24"/>
          <w:lang w:val="el-GR"/>
        </w:rPr>
        <w:t xml:space="preserve"> και </w:t>
      </w:r>
      <w:r w:rsidR="000A486F" w:rsidRPr="000A486F">
        <w:rPr>
          <w:rFonts w:asciiTheme="minorHAnsi" w:hAnsiTheme="minorHAnsi" w:cs="Arial"/>
          <w:i/>
          <w:sz w:val="24"/>
          <w:szCs w:val="24"/>
          <w:highlight w:val="lightGray"/>
          <w:lang w:val="el-GR"/>
        </w:rPr>
        <w:t>……..</w:t>
      </w:r>
      <w:r w:rsidR="007654C3">
        <w:rPr>
          <w:rFonts w:asciiTheme="minorHAnsi" w:hAnsiTheme="minorHAnsi" w:cs="Arial"/>
          <w:i/>
          <w:sz w:val="24"/>
          <w:szCs w:val="24"/>
          <w:lang w:val="el-GR"/>
        </w:rPr>
        <w:t xml:space="preserve"> </w:t>
      </w:r>
      <w:r w:rsidR="009250F9">
        <w:rPr>
          <w:rFonts w:asciiTheme="minorHAnsi" w:hAnsiTheme="minorHAnsi" w:cs="Arial"/>
          <w:i/>
          <w:sz w:val="24"/>
          <w:szCs w:val="24"/>
          <w:lang w:val="el-GR"/>
        </w:rPr>
        <w:t>με το</w:t>
      </w:r>
      <w:r w:rsidR="0051420C" w:rsidRPr="0051420C">
        <w:rPr>
          <w:rFonts w:asciiTheme="minorHAnsi" w:hAnsiTheme="minorHAnsi" w:cs="Arial"/>
          <w:i/>
          <w:sz w:val="24"/>
          <w:szCs w:val="24"/>
          <w:lang w:val="el-GR"/>
        </w:rPr>
        <w:t xml:space="preserve"> αντικείμεν</w:t>
      </w:r>
      <w:r w:rsidR="009250F9">
        <w:rPr>
          <w:rFonts w:asciiTheme="minorHAnsi" w:hAnsiTheme="minorHAnsi" w:cs="Arial"/>
          <w:i/>
          <w:sz w:val="24"/>
          <w:szCs w:val="24"/>
          <w:lang w:val="el-GR"/>
        </w:rPr>
        <w:t>ο</w:t>
      </w:r>
      <w:r w:rsidR="0051420C" w:rsidRPr="0051420C">
        <w:rPr>
          <w:rFonts w:asciiTheme="minorHAnsi" w:hAnsiTheme="minorHAnsi" w:cs="Arial"/>
          <w:i/>
          <w:sz w:val="24"/>
          <w:szCs w:val="24"/>
          <w:lang w:val="el-GR"/>
        </w:rPr>
        <w:t xml:space="preserve"> της Ειδικής Αγωγής </w:t>
      </w:r>
      <w:r w:rsidR="009250F9">
        <w:rPr>
          <w:rFonts w:asciiTheme="minorHAnsi" w:hAnsiTheme="minorHAnsi" w:cs="Arial"/>
          <w:i/>
          <w:sz w:val="24"/>
          <w:szCs w:val="24"/>
          <w:lang w:val="el-GR"/>
        </w:rPr>
        <w:t>Εκπαίδευσης και Σχολικής</w:t>
      </w:r>
      <w:r w:rsidR="007654C3">
        <w:rPr>
          <w:rFonts w:asciiTheme="minorHAnsi" w:hAnsiTheme="minorHAnsi" w:cs="Arial"/>
          <w:i/>
          <w:sz w:val="24"/>
          <w:szCs w:val="24"/>
          <w:lang w:val="el-GR"/>
        </w:rPr>
        <w:t xml:space="preserve"> </w:t>
      </w:r>
      <w:r w:rsidR="009250F9">
        <w:rPr>
          <w:rFonts w:asciiTheme="minorHAnsi" w:hAnsiTheme="minorHAnsi" w:cs="Arial"/>
          <w:i/>
          <w:sz w:val="24"/>
          <w:szCs w:val="24"/>
          <w:lang w:val="el-GR"/>
        </w:rPr>
        <w:t>Ψυχολογίας και την κατάταξή</w:t>
      </w:r>
      <w:r w:rsidR="0051420C" w:rsidRPr="0051420C">
        <w:rPr>
          <w:rFonts w:asciiTheme="minorHAnsi" w:hAnsiTheme="minorHAnsi" w:cs="Arial"/>
          <w:i/>
          <w:sz w:val="24"/>
          <w:szCs w:val="24"/>
          <w:lang w:val="el-GR"/>
        </w:rPr>
        <w:t xml:space="preserve"> τ</w:t>
      </w:r>
      <w:r w:rsidR="009250F9">
        <w:rPr>
          <w:rFonts w:asciiTheme="minorHAnsi" w:hAnsiTheme="minorHAnsi" w:cs="Arial"/>
          <w:i/>
          <w:sz w:val="24"/>
          <w:szCs w:val="24"/>
          <w:lang w:val="el-GR"/>
        </w:rPr>
        <w:t>ου</w:t>
      </w:r>
      <w:r w:rsidR="0051420C" w:rsidRPr="0051420C">
        <w:rPr>
          <w:rFonts w:asciiTheme="minorHAnsi" w:hAnsiTheme="minorHAnsi" w:cs="Arial"/>
          <w:i/>
          <w:sz w:val="24"/>
          <w:szCs w:val="24"/>
          <w:lang w:val="el-GR"/>
        </w:rPr>
        <w:t xml:space="preserve">ς στον ΚΥΡΙΟ ΠΙΝΑΚΑ του κλάδου </w:t>
      </w:r>
      <w:r w:rsidR="0051420C" w:rsidRPr="0051420C">
        <w:rPr>
          <w:rFonts w:asciiTheme="minorHAnsi" w:hAnsiTheme="minorHAnsi" w:cs="Arial"/>
          <w:b/>
          <w:i/>
          <w:sz w:val="24"/>
          <w:szCs w:val="24"/>
          <w:lang w:val="el-GR"/>
        </w:rPr>
        <w:t>ΠΕ70 ΔΑΣΚΑΛΟΙ</w:t>
      </w:r>
      <w:r w:rsidR="0051420C" w:rsidRPr="0051420C">
        <w:rPr>
          <w:rFonts w:asciiTheme="minorHAnsi" w:hAnsiTheme="minorHAnsi" w:cs="Arial"/>
          <w:i/>
          <w:sz w:val="24"/>
          <w:szCs w:val="24"/>
          <w:lang w:val="el-GR"/>
        </w:rPr>
        <w:t xml:space="preserve">, λόγω μη σημείωσης του αντίστοιχου κωδικού στην ηλεκτρονική αίτηση συμμετοχής τους, σύμφωνα με την </w:t>
      </w:r>
      <w:proofErr w:type="spellStart"/>
      <w:r w:rsidR="0051420C" w:rsidRPr="0051420C">
        <w:rPr>
          <w:rFonts w:asciiTheme="minorHAnsi" w:hAnsiTheme="minorHAnsi" w:cs="Arial"/>
          <w:i/>
          <w:sz w:val="24"/>
          <w:szCs w:val="24"/>
          <w:lang w:val="el-GR"/>
        </w:rPr>
        <w:t>υπ</w:t>
      </w:r>
      <w:proofErr w:type="spellEnd"/>
      <w:r w:rsidR="0051420C" w:rsidRPr="0051420C">
        <w:rPr>
          <w:rFonts w:asciiTheme="minorHAnsi" w:hAnsiTheme="minorHAnsi" w:cs="Arial"/>
          <w:i/>
          <w:sz w:val="24"/>
          <w:szCs w:val="24"/>
          <w:lang w:val="el-GR"/>
        </w:rPr>
        <w:t>΄</w:t>
      </w:r>
      <w:r w:rsidR="007654C3">
        <w:rPr>
          <w:rFonts w:asciiTheme="minorHAnsi" w:hAnsiTheme="minorHAnsi" w:cs="Arial"/>
          <w:i/>
          <w:sz w:val="24"/>
          <w:szCs w:val="24"/>
          <w:lang w:val="el-GR"/>
        </w:rPr>
        <w:t xml:space="preserve"> </w:t>
      </w:r>
      <w:proofErr w:type="spellStart"/>
      <w:r w:rsidR="0051420C" w:rsidRPr="0051420C">
        <w:rPr>
          <w:rFonts w:asciiTheme="minorHAnsi" w:hAnsiTheme="minorHAnsi" w:cs="Arial"/>
          <w:i/>
          <w:sz w:val="24"/>
          <w:szCs w:val="24"/>
          <w:lang w:val="el-GR"/>
        </w:rPr>
        <w:t>αριθμ</w:t>
      </w:r>
      <w:proofErr w:type="spellEnd"/>
      <w:r w:rsidR="0051420C" w:rsidRPr="0051420C">
        <w:rPr>
          <w:rFonts w:asciiTheme="minorHAnsi" w:hAnsiTheme="minorHAnsi" w:cs="Arial"/>
          <w:i/>
          <w:sz w:val="24"/>
          <w:szCs w:val="24"/>
          <w:lang w:val="el-GR"/>
        </w:rPr>
        <w:t>. 3ΕΑ/2019 Προκήρυξη Α.Σ.Ε.Π. για τη διαδικασία κατάταξης με σειρά προτεραιότητας, κατά κλάδο και ειδικότητα, υποψήφιων εκπαιδευτικών πρωτοβάθμιας και δευτεροβάθμιας Ειδικής Αγωγής και Εκπαίδευσης (ΕΑΕ) κατηγορίας ΠΕ</w:t>
      </w:r>
      <w:r>
        <w:rPr>
          <w:rFonts w:asciiTheme="minorHAnsi" w:hAnsiTheme="minorHAnsi"/>
          <w:sz w:val="24"/>
          <w:szCs w:val="24"/>
          <w:lang w:val="el-GR"/>
        </w:rPr>
        <w:t xml:space="preserve">», </w:t>
      </w:r>
      <w:r w:rsidRPr="001C4D34">
        <w:rPr>
          <w:rFonts w:asciiTheme="minorHAnsi" w:hAnsiTheme="minorHAnsi"/>
          <w:sz w:val="24"/>
          <w:szCs w:val="24"/>
          <w:lang w:val="el-GR"/>
        </w:rPr>
        <w:t>το οποίο παραπέμφθηκε στην</w:t>
      </w:r>
      <w:r>
        <w:rPr>
          <w:rFonts w:asciiTheme="minorHAnsi" w:hAnsiTheme="minorHAnsi"/>
          <w:sz w:val="24"/>
          <w:szCs w:val="24"/>
          <w:lang w:val="el-GR"/>
        </w:rPr>
        <w:t xml:space="preserve"> Ελ</w:t>
      </w:r>
      <w:r w:rsidR="009250F9">
        <w:rPr>
          <w:rFonts w:asciiTheme="minorHAnsi" w:hAnsiTheme="minorHAnsi"/>
          <w:sz w:val="24"/>
          <w:szCs w:val="24"/>
          <w:lang w:val="el-GR"/>
        </w:rPr>
        <w:t>άσσονα Ολομέλεια με την</w:t>
      </w:r>
      <w:r>
        <w:rPr>
          <w:rFonts w:asciiTheme="minorHAnsi" w:hAnsiTheme="minorHAnsi"/>
          <w:sz w:val="24"/>
          <w:szCs w:val="24"/>
          <w:lang w:val="el-GR"/>
        </w:rPr>
        <w:t xml:space="preserve"> </w:t>
      </w:r>
      <w:r w:rsidR="000A486F" w:rsidRPr="000A486F">
        <w:rPr>
          <w:rFonts w:asciiTheme="minorHAnsi" w:hAnsiTheme="minorHAnsi"/>
          <w:sz w:val="24"/>
          <w:szCs w:val="24"/>
          <w:highlight w:val="lightGray"/>
          <w:lang w:val="el-GR"/>
        </w:rPr>
        <w:t>…….</w:t>
      </w:r>
      <w:r>
        <w:rPr>
          <w:rFonts w:asciiTheme="minorHAnsi" w:hAnsiTheme="minorHAnsi"/>
          <w:sz w:val="24"/>
          <w:szCs w:val="24"/>
          <w:lang w:val="el-GR"/>
        </w:rPr>
        <w:t xml:space="preserve"> </w:t>
      </w:r>
      <w:r w:rsidR="009250F9">
        <w:rPr>
          <w:rFonts w:asciiTheme="minorHAnsi" w:hAnsiTheme="minorHAnsi"/>
          <w:sz w:val="24"/>
          <w:szCs w:val="24"/>
          <w:lang w:val="el-GR"/>
        </w:rPr>
        <w:t xml:space="preserve">απόφαση </w:t>
      </w:r>
      <w:r>
        <w:rPr>
          <w:rFonts w:asciiTheme="minorHAnsi" w:hAnsiTheme="minorHAnsi"/>
          <w:sz w:val="24"/>
          <w:szCs w:val="24"/>
          <w:lang w:val="el-GR"/>
        </w:rPr>
        <w:t xml:space="preserve">προς επίλυση, </w:t>
      </w:r>
      <w:r w:rsidRPr="001C4D34">
        <w:rPr>
          <w:rFonts w:asciiTheme="minorHAnsi" w:hAnsiTheme="minorHAnsi"/>
          <w:sz w:val="24"/>
          <w:szCs w:val="24"/>
          <w:lang w:val="el-GR"/>
        </w:rPr>
        <w:t xml:space="preserve">λόγω διαφωνίας των μελών του, σύμφωνα με τα οριζόμενα στις διατάξεις της περιπτώσεως </w:t>
      </w:r>
      <w:proofErr w:type="spellStart"/>
      <w:r w:rsidRPr="001C4D34">
        <w:rPr>
          <w:rFonts w:asciiTheme="minorHAnsi" w:hAnsiTheme="minorHAnsi"/>
          <w:sz w:val="24"/>
          <w:szCs w:val="24"/>
          <w:lang w:val="el-GR"/>
        </w:rPr>
        <w:t>στ</w:t>
      </w:r>
      <w:proofErr w:type="spellEnd"/>
      <w:r w:rsidRPr="001C4D34">
        <w:rPr>
          <w:rFonts w:asciiTheme="minorHAnsi" w:hAnsiTheme="minorHAnsi"/>
          <w:sz w:val="24"/>
          <w:szCs w:val="24"/>
          <w:lang w:val="el-GR"/>
        </w:rPr>
        <w:t>΄ της παρ. 3 του άρθρου 17, σε συνδυασμό με την παρ. 4 του άρθρου 23 του Κανονισμού Λειτουργίας του Α.Σ.Ε.Π..</w:t>
      </w:r>
    </w:p>
    <w:p w:rsidR="0051420C" w:rsidRDefault="0051420C" w:rsidP="001B3A6E">
      <w:pPr>
        <w:spacing w:line="276" w:lineRule="auto"/>
        <w:ind w:left="851" w:right="113" w:firstLine="284"/>
        <w:jc w:val="both"/>
        <w:rPr>
          <w:rFonts w:asciiTheme="minorHAnsi" w:hAnsiTheme="minorHAnsi"/>
          <w:sz w:val="24"/>
          <w:szCs w:val="24"/>
          <w:lang w:val="el-GR"/>
        </w:rPr>
      </w:pPr>
    </w:p>
    <w:p w:rsidR="001B3A6E" w:rsidRDefault="001B3A6E" w:rsidP="001B3A6E">
      <w:pPr>
        <w:spacing w:line="276" w:lineRule="auto"/>
        <w:ind w:left="851" w:right="62"/>
        <w:jc w:val="both"/>
        <w:rPr>
          <w:rFonts w:asciiTheme="minorHAnsi" w:hAnsiTheme="minorHAnsi"/>
          <w:sz w:val="24"/>
          <w:szCs w:val="24"/>
          <w:lang w:val="el-GR"/>
        </w:rPr>
      </w:pPr>
      <w:r>
        <w:rPr>
          <w:rFonts w:asciiTheme="minorHAnsi" w:hAnsiTheme="minorHAnsi"/>
          <w:sz w:val="24"/>
          <w:szCs w:val="24"/>
          <w:lang w:val="el-GR"/>
        </w:rPr>
        <w:t xml:space="preserve">          Η Σύμβουλος του ΑΣΕΠ</w:t>
      </w:r>
      <w:r w:rsidRPr="00BF3565">
        <w:rPr>
          <w:rFonts w:asciiTheme="minorHAnsi" w:hAnsiTheme="minorHAnsi"/>
          <w:sz w:val="24"/>
          <w:szCs w:val="24"/>
          <w:lang w:val="el-GR"/>
        </w:rPr>
        <w:t xml:space="preserve"> </w:t>
      </w:r>
      <w:r w:rsidR="00361DA2" w:rsidRPr="00BF3565">
        <w:rPr>
          <w:rFonts w:asciiTheme="minorHAnsi" w:hAnsiTheme="minorHAnsi"/>
          <w:sz w:val="24"/>
          <w:szCs w:val="24"/>
          <w:lang w:val="el-GR"/>
        </w:rPr>
        <w:t xml:space="preserve">Στέλλα </w:t>
      </w:r>
      <w:proofErr w:type="spellStart"/>
      <w:r w:rsidR="00361DA2" w:rsidRPr="00BF3565">
        <w:rPr>
          <w:rFonts w:asciiTheme="minorHAnsi" w:hAnsiTheme="minorHAnsi"/>
          <w:sz w:val="24"/>
          <w:szCs w:val="24"/>
          <w:lang w:val="el-GR"/>
        </w:rPr>
        <w:t>Μαργέλλου</w:t>
      </w:r>
      <w:proofErr w:type="spellEnd"/>
      <w:r>
        <w:rPr>
          <w:rFonts w:asciiTheme="minorHAnsi" w:hAnsiTheme="minorHAnsi"/>
          <w:sz w:val="24"/>
          <w:szCs w:val="24"/>
          <w:lang w:val="el-GR"/>
        </w:rPr>
        <w:t>,</w:t>
      </w:r>
      <w:r w:rsidRPr="00BF3565">
        <w:rPr>
          <w:rFonts w:asciiTheme="minorHAnsi" w:hAnsiTheme="minorHAnsi"/>
          <w:sz w:val="24"/>
          <w:szCs w:val="24"/>
          <w:lang w:val="el-GR"/>
        </w:rPr>
        <w:t xml:space="preserve"> που ορίσθηκε εισηγ</w:t>
      </w:r>
      <w:r>
        <w:rPr>
          <w:rFonts w:asciiTheme="minorHAnsi" w:hAnsiTheme="minorHAnsi"/>
          <w:sz w:val="24"/>
          <w:szCs w:val="24"/>
          <w:lang w:val="el-GR"/>
        </w:rPr>
        <w:t>ήτρια</w:t>
      </w:r>
      <w:r w:rsidRPr="00BF3565">
        <w:rPr>
          <w:rFonts w:asciiTheme="minorHAnsi" w:hAnsiTheme="minorHAnsi"/>
          <w:sz w:val="24"/>
          <w:szCs w:val="24"/>
          <w:lang w:val="el-GR"/>
        </w:rPr>
        <w:t xml:space="preserve"> στην Ελάσσονα  Ολομέλεια </w:t>
      </w:r>
      <w:r>
        <w:rPr>
          <w:rFonts w:asciiTheme="minorHAnsi" w:hAnsiTheme="minorHAnsi"/>
          <w:sz w:val="24"/>
          <w:szCs w:val="24"/>
          <w:lang w:val="el-GR"/>
        </w:rPr>
        <w:t>ει</w:t>
      </w:r>
      <w:r w:rsidRPr="00BF3565">
        <w:rPr>
          <w:rFonts w:asciiTheme="minorHAnsi" w:hAnsiTheme="minorHAnsi"/>
          <w:sz w:val="24"/>
          <w:szCs w:val="24"/>
          <w:lang w:val="el-GR"/>
        </w:rPr>
        <w:t>σηγήθηκε ως ακολούθως :</w:t>
      </w:r>
    </w:p>
    <w:p w:rsidR="0051420C" w:rsidRDefault="0051420C" w:rsidP="001B3A6E">
      <w:pPr>
        <w:spacing w:line="276" w:lineRule="auto"/>
        <w:ind w:left="851" w:right="62"/>
        <w:jc w:val="both"/>
        <w:rPr>
          <w:rFonts w:asciiTheme="minorHAnsi" w:hAnsiTheme="minorHAnsi"/>
          <w:sz w:val="24"/>
          <w:szCs w:val="24"/>
          <w:lang w:val="el-GR"/>
        </w:rPr>
      </w:pPr>
    </w:p>
    <w:p w:rsidR="0051420C" w:rsidRPr="0051420C" w:rsidRDefault="0051420C" w:rsidP="0051420C">
      <w:pPr>
        <w:spacing w:line="276" w:lineRule="auto"/>
        <w:ind w:left="851"/>
        <w:jc w:val="both"/>
        <w:rPr>
          <w:rFonts w:asciiTheme="minorHAnsi" w:hAnsiTheme="minorHAnsi" w:cs="Arial"/>
          <w:sz w:val="24"/>
          <w:szCs w:val="24"/>
          <w:lang w:val="el-GR"/>
        </w:rPr>
      </w:pPr>
      <w:r w:rsidRPr="0051420C">
        <w:rPr>
          <w:rFonts w:asciiTheme="minorHAnsi" w:hAnsiTheme="minorHAnsi" w:cs="Arial"/>
          <w:b/>
          <w:sz w:val="24"/>
          <w:szCs w:val="24"/>
          <w:lang w:val="el-GR"/>
        </w:rPr>
        <w:t xml:space="preserve">Θέμα: </w:t>
      </w:r>
      <w:r w:rsidRPr="0051420C">
        <w:rPr>
          <w:rFonts w:asciiTheme="minorHAnsi" w:hAnsiTheme="minorHAnsi" w:cs="Arial"/>
          <w:sz w:val="24"/>
          <w:szCs w:val="24"/>
          <w:lang w:val="el-GR"/>
        </w:rPr>
        <w:t xml:space="preserve">«Η διατυπωθείσα διαφωνία μεταξύ των μελών του Α΄ Τμήματος Α.Σ.Ε.Π., που εξέδωσε την </w:t>
      </w:r>
      <w:r w:rsidR="000A486F" w:rsidRPr="000A486F">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απόφαση, σχετικά με την αναγνώριση ή μη του πρόσθετου προσόντος (κωδ. 002)  της συνάφειας του μεταπτυχιακού τίτλου </w:t>
      </w:r>
      <w:proofErr w:type="spellStart"/>
      <w:r w:rsidRPr="0051420C">
        <w:rPr>
          <w:rFonts w:asciiTheme="minorHAnsi" w:hAnsiTheme="minorHAnsi" w:cs="Arial"/>
          <w:sz w:val="24"/>
          <w:szCs w:val="24"/>
          <w:lang w:val="el-GR"/>
        </w:rPr>
        <w:t>ενισταμένων</w:t>
      </w:r>
      <w:proofErr w:type="spellEnd"/>
      <w:r w:rsidRPr="0051420C">
        <w:rPr>
          <w:rFonts w:asciiTheme="minorHAnsi" w:hAnsiTheme="minorHAnsi" w:cs="Arial"/>
          <w:sz w:val="24"/>
          <w:szCs w:val="24"/>
          <w:lang w:val="el-GR"/>
        </w:rPr>
        <w:t xml:space="preserve"> με τα αντικείμενα της </w:t>
      </w:r>
      <w:r w:rsidRPr="0051420C">
        <w:rPr>
          <w:rFonts w:asciiTheme="minorHAnsi" w:hAnsiTheme="minorHAnsi" w:cs="Arial"/>
          <w:sz w:val="24"/>
          <w:szCs w:val="24"/>
          <w:lang w:val="el-GR"/>
        </w:rPr>
        <w:lastRenderedPageBreak/>
        <w:t xml:space="preserve">Ειδικής Αγωγής και την κατάταξη της στον ΚΥΡΙΟ ΠΙΝΑΚΑ του κλάδου </w:t>
      </w:r>
      <w:r w:rsidRPr="0051420C">
        <w:rPr>
          <w:rFonts w:asciiTheme="minorHAnsi" w:hAnsiTheme="minorHAnsi" w:cs="Arial"/>
          <w:b/>
          <w:sz w:val="24"/>
          <w:szCs w:val="24"/>
          <w:lang w:val="el-GR"/>
        </w:rPr>
        <w:t>ΠΕ70 ΔΑΣΚΑΛΟΙ</w:t>
      </w:r>
      <w:r w:rsidRPr="0051420C">
        <w:rPr>
          <w:rFonts w:asciiTheme="minorHAnsi" w:hAnsiTheme="minorHAnsi" w:cs="Arial"/>
          <w:sz w:val="24"/>
          <w:szCs w:val="24"/>
          <w:lang w:val="el-GR"/>
        </w:rPr>
        <w:t xml:space="preserve">, λόγω μη σημείωσης του αντίστοιχου κωδικού στην ηλεκτρονική αίτηση συμμετοχής τους, σύμφωνα με την </w:t>
      </w:r>
      <w:proofErr w:type="spellStart"/>
      <w:r w:rsidRPr="0051420C">
        <w:rPr>
          <w:rFonts w:asciiTheme="minorHAnsi" w:hAnsiTheme="minorHAnsi" w:cs="Arial"/>
          <w:sz w:val="24"/>
          <w:szCs w:val="24"/>
          <w:lang w:val="el-GR"/>
        </w:rPr>
        <w:t>υπ</w:t>
      </w:r>
      <w:proofErr w:type="spellEnd"/>
      <w:r w:rsidRPr="0051420C">
        <w:rPr>
          <w:rFonts w:asciiTheme="minorHAnsi" w:hAnsiTheme="minorHAnsi" w:cs="Arial"/>
          <w:sz w:val="24"/>
          <w:szCs w:val="24"/>
          <w:lang w:val="el-GR"/>
        </w:rPr>
        <w:t>΄</w:t>
      </w:r>
      <w:r w:rsidR="009E2659">
        <w:rPr>
          <w:rFonts w:asciiTheme="minorHAnsi" w:hAnsiTheme="minorHAnsi" w:cs="Arial"/>
          <w:sz w:val="24"/>
          <w:szCs w:val="24"/>
          <w:lang w:val="el-GR"/>
        </w:rPr>
        <w:t xml:space="preserve">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3ΕΑ/2019 Προκήρυξη Α.Σ.Ε.Π. για τη διαδικασία κατάταξης με σειρά προτεραιότητας, κατά κλάδο και ειδικότητα, υποψήφιων εκπαιδευτικών πρωτοβάθμιας και δευτεροβάθμιας Ειδικής Αγωγής και Εκπαίδευσης (ΕΑΕ) κατηγορίας ΠΕ. (ΦΕΚ 12/24.4.2019, Τεύχος Προκηρύξεων Α.Σ.Ε.Π.)».</w:t>
      </w:r>
    </w:p>
    <w:p w:rsidR="0051420C" w:rsidRPr="0051420C" w:rsidRDefault="0051420C" w:rsidP="0051420C">
      <w:pPr>
        <w:spacing w:line="360" w:lineRule="auto"/>
        <w:ind w:left="851"/>
        <w:jc w:val="both"/>
        <w:rPr>
          <w:rFonts w:asciiTheme="minorHAnsi" w:hAnsiTheme="minorHAnsi" w:cs="Arial"/>
          <w:sz w:val="24"/>
          <w:szCs w:val="24"/>
          <w:lang w:val="el-GR"/>
        </w:rPr>
      </w:pPr>
    </w:p>
    <w:p w:rsidR="0051420C" w:rsidRPr="0051420C" w:rsidRDefault="0051420C" w:rsidP="0051420C">
      <w:pPr>
        <w:ind w:left="851"/>
        <w:jc w:val="center"/>
        <w:rPr>
          <w:rFonts w:asciiTheme="minorHAnsi" w:hAnsiTheme="minorHAnsi" w:cs="Arial"/>
          <w:b/>
          <w:sz w:val="24"/>
          <w:szCs w:val="24"/>
          <w:lang w:val="el-GR"/>
        </w:rPr>
      </w:pPr>
      <w:r w:rsidRPr="0051420C">
        <w:rPr>
          <w:rFonts w:asciiTheme="minorHAnsi" w:hAnsiTheme="minorHAnsi" w:cs="Arial"/>
          <w:b/>
          <w:sz w:val="24"/>
          <w:szCs w:val="24"/>
          <w:lang w:val="el-GR"/>
        </w:rPr>
        <w:t>ΕΦΑΡΜΟΣΤΕΕΣ ΚΑΝΟΝΙΣΤΙΚΕΣ ΔΙΑΤΑΞΕΙΣ ΠΡΟΚΗΡΥΞΗΣ</w:t>
      </w:r>
    </w:p>
    <w:p w:rsidR="0051420C" w:rsidRPr="0051420C" w:rsidRDefault="0051420C" w:rsidP="0051420C">
      <w:pPr>
        <w:autoSpaceDE w:val="0"/>
        <w:autoSpaceDN w:val="0"/>
        <w:adjustRightInd w:val="0"/>
        <w:spacing w:line="360" w:lineRule="auto"/>
        <w:ind w:left="851"/>
        <w:rPr>
          <w:rFonts w:asciiTheme="minorHAnsi" w:hAnsiTheme="minorHAnsi" w:cs="Arial"/>
          <w:b/>
          <w:bCs/>
          <w:color w:val="000000"/>
          <w:sz w:val="24"/>
          <w:szCs w:val="24"/>
          <w:lang w:val="el-GR"/>
        </w:rPr>
      </w:pPr>
      <w:r w:rsidRPr="0051420C">
        <w:rPr>
          <w:rFonts w:asciiTheme="minorHAnsi" w:hAnsiTheme="minorHAnsi" w:cs="Arial"/>
          <w:b/>
          <w:bCs/>
          <w:color w:val="000000"/>
          <w:sz w:val="24"/>
          <w:szCs w:val="24"/>
          <w:lang w:val="el-GR"/>
        </w:rPr>
        <w:t xml:space="preserve">Α. ΚΕΦΑΛΑΙΟ Α’ ΥΠΟΒΟΛΗ ΑΙΤΗΣΕΩΝ </w:t>
      </w:r>
      <w:r w:rsidRPr="0051420C">
        <w:rPr>
          <w:rFonts w:asciiTheme="minorHAnsi" w:hAnsiTheme="minorHAnsi" w:cs="Arial"/>
          <w:bCs/>
          <w:color w:val="000000"/>
          <w:sz w:val="24"/>
          <w:szCs w:val="24"/>
          <w:lang w:val="el-GR"/>
        </w:rPr>
        <w:t>(σελίδα 392 της προκήρυξης)</w:t>
      </w:r>
    </w:p>
    <w:p w:rsidR="0051420C" w:rsidRPr="0051420C" w:rsidRDefault="0051420C" w:rsidP="0051420C">
      <w:pPr>
        <w:autoSpaceDE w:val="0"/>
        <w:autoSpaceDN w:val="0"/>
        <w:adjustRightInd w:val="0"/>
        <w:ind w:left="851"/>
        <w:jc w:val="both"/>
        <w:rPr>
          <w:rFonts w:asciiTheme="minorHAnsi" w:hAnsiTheme="minorHAnsi" w:cs="Arial"/>
          <w:color w:val="000000"/>
          <w:sz w:val="24"/>
          <w:szCs w:val="24"/>
          <w:lang w:val="el-GR"/>
        </w:rPr>
      </w:pPr>
      <w:r w:rsidRPr="0051420C">
        <w:rPr>
          <w:rFonts w:asciiTheme="minorHAnsi" w:hAnsiTheme="minorHAnsi" w:cs="Arial"/>
          <w:color w:val="000000"/>
          <w:sz w:val="24"/>
          <w:szCs w:val="24"/>
          <w:lang w:val="el-GR"/>
        </w:rPr>
        <w:t>Οι υποψήφιοι οι οποίοι κατέχουν τα γενικά και απαιτούμενα προσόντα, όπως αυτά αναγράφονται στο ΚΕΦΑΛΑΙΟ Β΄ (ΑΠΑΙΤΟΥΜΕΝΑ ΠΡΟΣΟΝΤΑ) και στο ΠΑΡΑΡΤΗΜΑ Α΄ (ΓΕΝΙΚΑ ΠΡΟΣΟΝΤΑ ΔΙΟΡΙΣΜΟΥ / ΣΥΜΜΕΤΟΧΗΣ)</w:t>
      </w:r>
    </w:p>
    <w:p w:rsidR="0051420C" w:rsidRPr="0051420C" w:rsidRDefault="0051420C" w:rsidP="0051420C">
      <w:pPr>
        <w:autoSpaceDE w:val="0"/>
        <w:autoSpaceDN w:val="0"/>
        <w:adjustRightInd w:val="0"/>
        <w:ind w:left="851"/>
        <w:jc w:val="both"/>
        <w:rPr>
          <w:rFonts w:asciiTheme="minorHAnsi" w:hAnsiTheme="minorHAnsi" w:cs="Arial"/>
          <w:color w:val="000000"/>
          <w:sz w:val="24"/>
          <w:szCs w:val="24"/>
          <w:lang w:val="el-GR"/>
        </w:rPr>
      </w:pPr>
      <w:r w:rsidRPr="0051420C">
        <w:rPr>
          <w:rFonts w:asciiTheme="minorHAnsi" w:hAnsiTheme="minorHAnsi" w:cs="Arial"/>
          <w:color w:val="000000"/>
          <w:sz w:val="24"/>
          <w:szCs w:val="24"/>
          <w:lang w:val="el-GR"/>
        </w:rPr>
        <w:t>της παρούσας, πρέπει:</w:t>
      </w:r>
    </w:p>
    <w:p w:rsidR="0051420C" w:rsidRPr="0051420C" w:rsidRDefault="0051420C" w:rsidP="0051420C">
      <w:pPr>
        <w:autoSpaceDE w:val="0"/>
        <w:autoSpaceDN w:val="0"/>
        <w:adjustRightInd w:val="0"/>
        <w:ind w:left="1134" w:hanging="283"/>
        <w:jc w:val="both"/>
        <w:rPr>
          <w:rFonts w:asciiTheme="minorHAnsi" w:hAnsiTheme="minorHAnsi" w:cs="Arial"/>
          <w:color w:val="000000"/>
          <w:sz w:val="24"/>
          <w:szCs w:val="24"/>
          <w:lang w:val="el-GR"/>
        </w:rPr>
      </w:pPr>
      <w:r w:rsidRPr="0051420C">
        <w:rPr>
          <w:rFonts w:asciiTheme="minorHAnsi" w:hAnsiTheme="minorHAnsi" w:cs="Arial"/>
          <w:color w:val="000000"/>
          <w:sz w:val="24"/>
          <w:szCs w:val="24"/>
          <w:lang w:val="el-GR"/>
        </w:rPr>
        <w:t>Ι. Να συμπληρώσουν και να υποβάλουν αίτηση συμμετοχής στο ΑΣΕΠ, αποκλειστικά μέσω του διαδικτυακού του τόπου (</w:t>
      </w:r>
      <w:r w:rsidRPr="0051420C">
        <w:rPr>
          <w:rFonts w:asciiTheme="minorHAnsi" w:hAnsiTheme="minorHAnsi" w:cs="Arial"/>
          <w:color w:val="000000"/>
          <w:sz w:val="24"/>
          <w:szCs w:val="24"/>
        </w:rPr>
        <w:t>www</w:t>
      </w:r>
      <w:r w:rsidRPr="0051420C">
        <w:rPr>
          <w:rFonts w:asciiTheme="minorHAnsi" w:hAnsiTheme="minorHAnsi" w:cs="Arial"/>
          <w:color w:val="000000"/>
          <w:sz w:val="24"/>
          <w:szCs w:val="24"/>
          <w:lang w:val="el-GR"/>
        </w:rPr>
        <w:t>.</w:t>
      </w:r>
      <w:proofErr w:type="spellStart"/>
      <w:r w:rsidRPr="0051420C">
        <w:rPr>
          <w:rFonts w:asciiTheme="minorHAnsi" w:hAnsiTheme="minorHAnsi" w:cs="Arial"/>
          <w:color w:val="000000"/>
          <w:sz w:val="24"/>
          <w:szCs w:val="24"/>
        </w:rPr>
        <w:t>asep</w:t>
      </w:r>
      <w:proofErr w:type="spellEnd"/>
      <w:r w:rsidRPr="0051420C">
        <w:rPr>
          <w:rFonts w:asciiTheme="minorHAnsi" w:hAnsiTheme="minorHAnsi" w:cs="Arial"/>
          <w:color w:val="000000"/>
          <w:sz w:val="24"/>
          <w:szCs w:val="24"/>
          <w:lang w:val="el-GR"/>
        </w:rPr>
        <w:t>.</w:t>
      </w:r>
      <w:r w:rsidRPr="0051420C">
        <w:rPr>
          <w:rFonts w:asciiTheme="minorHAnsi" w:hAnsiTheme="minorHAnsi" w:cs="Arial"/>
          <w:color w:val="000000"/>
          <w:sz w:val="24"/>
          <w:szCs w:val="24"/>
        </w:rPr>
        <w:t>gr</w:t>
      </w:r>
      <w:r w:rsidRPr="0051420C">
        <w:rPr>
          <w:rFonts w:asciiTheme="minorHAnsi" w:hAnsiTheme="minorHAnsi" w:cs="Arial"/>
          <w:color w:val="000000"/>
          <w:sz w:val="24"/>
          <w:szCs w:val="24"/>
          <w:lang w:val="el-GR"/>
        </w:rPr>
        <w:t>). Η ηλεκτρονική αίτηση συμπληρώνεται σύμφωνα με τις ΓΕΝΙΚΕΣ ΟΔΗΓΙΕΣ ΣΥΜΠΛΗΡΩΣΗΣ-ΥΠΟΒΟΛΗΣ ΗΛΕΚΤΡΟΝΙΚΩΝ ΑΙΤΗΣΕΩΝ που αναφέρονται στο ΠΑΡΑΡΤΗΜΑ Δ</w:t>
      </w:r>
      <w:r w:rsidRPr="0051420C">
        <w:rPr>
          <w:rFonts w:asciiTheme="minorHAnsi" w:hAnsiTheme="minorHAnsi" w:cs="Arial"/>
          <w:color w:val="FF0B0D"/>
          <w:sz w:val="24"/>
          <w:szCs w:val="24"/>
          <w:lang w:val="el-GR"/>
        </w:rPr>
        <w:t xml:space="preserve">΄ </w:t>
      </w:r>
      <w:r w:rsidRPr="0051420C">
        <w:rPr>
          <w:rFonts w:asciiTheme="minorHAnsi" w:hAnsiTheme="minorHAnsi" w:cs="Arial"/>
          <w:color w:val="000000"/>
          <w:sz w:val="24"/>
          <w:szCs w:val="24"/>
          <w:lang w:val="el-GR"/>
        </w:rPr>
        <w:t>της παρούσας.</w:t>
      </w:r>
    </w:p>
    <w:p w:rsidR="0051420C" w:rsidRPr="0051420C" w:rsidRDefault="0051420C" w:rsidP="0051420C">
      <w:pPr>
        <w:autoSpaceDE w:val="0"/>
        <w:autoSpaceDN w:val="0"/>
        <w:adjustRightInd w:val="0"/>
        <w:ind w:left="1134" w:hanging="283"/>
        <w:jc w:val="both"/>
        <w:rPr>
          <w:rFonts w:asciiTheme="minorHAnsi" w:hAnsiTheme="minorHAnsi" w:cs="Arial"/>
          <w:color w:val="000000"/>
          <w:sz w:val="24"/>
          <w:szCs w:val="24"/>
          <w:lang w:val="el-GR"/>
        </w:rPr>
      </w:pPr>
      <w:r>
        <w:rPr>
          <w:rFonts w:asciiTheme="minorHAnsi" w:hAnsiTheme="minorHAnsi" w:cs="Arial"/>
          <w:b/>
          <w:color w:val="000000"/>
          <w:sz w:val="24"/>
          <w:szCs w:val="24"/>
          <w:lang w:val="el-GR"/>
        </w:rPr>
        <w:t xml:space="preserve">     </w:t>
      </w:r>
      <w:r w:rsidRPr="0051420C">
        <w:rPr>
          <w:rFonts w:asciiTheme="minorHAnsi" w:hAnsiTheme="minorHAnsi" w:cs="Arial"/>
          <w:b/>
          <w:color w:val="000000"/>
          <w:sz w:val="24"/>
          <w:szCs w:val="24"/>
          <w:lang w:val="el-GR"/>
        </w:rPr>
        <w:t>ΕΠΙΣΗΜΑΝΣΗ:</w:t>
      </w:r>
      <w:r w:rsidRPr="0051420C">
        <w:rPr>
          <w:rFonts w:asciiTheme="minorHAnsi" w:hAnsiTheme="minorHAnsi" w:cs="Arial"/>
          <w:color w:val="000000"/>
          <w:sz w:val="24"/>
          <w:szCs w:val="24"/>
          <w:lang w:val="el-GR"/>
        </w:rPr>
        <w:t xml:space="preserve"> </w:t>
      </w:r>
      <w:r w:rsidRPr="0051420C">
        <w:rPr>
          <w:rFonts w:asciiTheme="minorHAnsi" w:hAnsiTheme="minorHAnsi" w:cs="Arial"/>
          <w:color w:val="000000"/>
          <w:sz w:val="24"/>
          <w:szCs w:val="24"/>
          <w:u w:val="single"/>
          <w:lang w:val="el-GR"/>
        </w:rPr>
        <w:t>Την ευθύνη της ορθής συμπλήρωσης της ηλεκτρονικής αίτησης φέρει αποκλειστικά ο υποψήφιος</w:t>
      </w:r>
      <w:r w:rsidRPr="0051420C">
        <w:rPr>
          <w:rFonts w:asciiTheme="minorHAnsi" w:hAnsiTheme="minorHAnsi" w:cs="Arial"/>
          <w:color w:val="000000"/>
          <w:sz w:val="24"/>
          <w:szCs w:val="24"/>
          <w:lang w:val="el-GR"/>
        </w:rPr>
        <w:t xml:space="preserve">. Επειδή η επεξεργασία των αιτήσεων γίνεται μηχανογραφικά, </w:t>
      </w:r>
      <w:r w:rsidRPr="0051420C">
        <w:rPr>
          <w:rFonts w:asciiTheme="minorHAnsi" w:hAnsiTheme="minorHAnsi" w:cs="Arial"/>
          <w:color w:val="000000"/>
          <w:sz w:val="24"/>
          <w:szCs w:val="24"/>
          <w:u w:val="single"/>
          <w:lang w:val="el-GR"/>
        </w:rPr>
        <w:t>οι υποψήφιοι υποχρεούνται να συμπληρώσουν τα οικεία τετραγωνίδια/πεδία των ηλεκτρονικών αιτήσεων, καθώς και τους κωδικούς που αναφέρονται σε αντίστοιχα προσόντα ή κριτήρια ή ιδιότητες που απαιτούνται και διαθέτουν.</w:t>
      </w:r>
      <w:r w:rsidRPr="0051420C">
        <w:rPr>
          <w:rFonts w:asciiTheme="minorHAnsi" w:hAnsiTheme="minorHAnsi" w:cs="Arial"/>
          <w:color w:val="000000"/>
          <w:sz w:val="24"/>
          <w:szCs w:val="24"/>
          <w:lang w:val="el-GR"/>
        </w:rPr>
        <w:t xml:space="preserve"> </w:t>
      </w:r>
      <w:r w:rsidRPr="0051420C">
        <w:rPr>
          <w:rFonts w:asciiTheme="minorHAnsi" w:hAnsiTheme="minorHAnsi" w:cs="Arial"/>
          <w:color w:val="000000"/>
          <w:sz w:val="24"/>
          <w:szCs w:val="24"/>
          <w:u w:val="single"/>
          <w:lang w:val="el-GR"/>
        </w:rPr>
        <w:t xml:space="preserve">Αν οι υποψήφιοι δεν συμπληρώσουν τα τετραγωνίδια/πεδία αυτά ή τους κωδικούς </w:t>
      </w:r>
      <w:r w:rsidRPr="0051420C">
        <w:rPr>
          <w:rFonts w:asciiTheme="minorHAnsi" w:hAnsiTheme="minorHAnsi" w:cs="Arial"/>
          <w:color w:val="000000"/>
          <w:sz w:val="24"/>
          <w:szCs w:val="24"/>
          <w:lang w:val="el-GR"/>
        </w:rPr>
        <w:t xml:space="preserve">ή αν συμπληρώσουν άλλα τετραγωνίδια ή κωδικούς, πλην εκείνων που αναφέρονται στα συγκεκριμένα προσόντα ή κριτήρια ή ιδιότητες ή αν τα αναφέρουν σε άλλα σημεία της ηλεκτρονικής αίτησης, </w:t>
      </w:r>
      <w:r w:rsidRPr="0051420C">
        <w:rPr>
          <w:rFonts w:asciiTheme="minorHAnsi" w:hAnsiTheme="minorHAnsi" w:cs="Arial"/>
          <w:color w:val="000000"/>
          <w:sz w:val="24"/>
          <w:szCs w:val="24"/>
          <w:u w:val="single"/>
          <w:lang w:val="el-GR"/>
        </w:rPr>
        <w:t>δεν λαμβάνονται υπόψη τα προσόντα ή κριτήρια ή ιδιότητες,</w:t>
      </w:r>
      <w:r w:rsidRPr="0051420C">
        <w:rPr>
          <w:rFonts w:asciiTheme="minorHAnsi" w:hAnsiTheme="minorHAnsi" w:cs="Arial"/>
          <w:color w:val="000000"/>
          <w:sz w:val="24"/>
          <w:szCs w:val="24"/>
          <w:lang w:val="el-GR"/>
        </w:rPr>
        <w:t xml:space="preserve"> έστω και αν τα σχετικά δικαιολογητικά υποβληθούν στις οικείες Διευθύνσεις Εκπαίδευσης. </w:t>
      </w:r>
    </w:p>
    <w:p w:rsidR="0051420C" w:rsidRPr="0051420C" w:rsidRDefault="0051420C" w:rsidP="0051420C">
      <w:pPr>
        <w:autoSpaceDE w:val="0"/>
        <w:autoSpaceDN w:val="0"/>
        <w:adjustRightInd w:val="0"/>
        <w:ind w:left="851"/>
        <w:jc w:val="both"/>
        <w:rPr>
          <w:rFonts w:asciiTheme="minorHAnsi" w:hAnsiTheme="minorHAnsi" w:cs="Arial"/>
          <w:color w:val="000000"/>
          <w:sz w:val="24"/>
          <w:szCs w:val="24"/>
          <w:lang w:val="el-GR"/>
        </w:rPr>
      </w:pPr>
    </w:p>
    <w:p w:rsidR="0051420C" w:rsidRPr="0051420C" w:rsidRDefault="0051420C" w:rsidP="000E2A62">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b/>
          <w:bCs/>
          <w:sz w:val="24"/>
          <w:szCs w:val="24"/>
          <w:lang w:val="el-GR"/>
        </w:rPr>
        <w:t xml:space="preserve">Β. Η εξειδίκευση στην ΕΑΕ για ένταξη στον αξιολογικό πίνακα Β0 (Κύριος Πίνακας) αποδεικνύεται με </w:t>
      </w:r>
      <w:r w:rsidRPr="0051420C">
        <w:rPr>
          <w:rFonts w:asciiTheme="minorHAnsi" w:hAnsiTheme="minorHAnsi" w:cs="Arial"/>
          <w:bCs/>
          <w:sz w:val="24"/>
          <w:szCs w:val="24"/>
          <w:lang w:val="el-GR"/>
        </w:rPr>
        <w:t>(σελίδα 401 της προκήρυξης)</w:t>
      </w:r>
      <w:r w:rsidRPr="0051420C">
        <w:rPr>
          <w:rFonts w:asciiTheme="minorHAnsi" w:hAnsiTheme="minorHAnsi" w:cs="Arial"/>
          <w:sz w:val="24"/>
          <w:szCs w:val="24"/>
          <w:lang w:val="el-GR"/>
        </w:rPr>
        <w:t>:</w:t>
      </w:r>
    </w:p>
    <w:p w:rsidR="0051420C" w:rsidRPr="0051420C" w:rsidRDefault="0051420C" w:rsidP="000E2A62">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αα. Διδακτορικό στην ΕΑΕ (ΚΩΔ: 001)</w:t>
      </w:r>
    </w:p>
    <w:p w:rsidR="0051420C" w:rsidRPr="0051420C" w:rsidRDefault="0051420C" w:rsidP="000E2A62">
      <w:pPr>
        <w:autoSpaceDE w:val="0"/>
        <w:autoSpaceDN w:val="0"/>
        <w:adjustRightInd w:val="0"/>
        <w:spacing w:line="276" w:lineRule="auto"/>
        <w:ind w:left="1276" w:hanging="425"/>
        <w:jc w:val="both"/>
        <w:rPr>
          <w:rFonts w:asciiTheme="minorHAnsi" w:hAnsiTheme="minorHAnsi" w:cs="Arial"/>
          <w:b/>
          <w:bCs/>
          <w:sz w:val="24"/>
          <w:szCs w:val="24"/>
          <w:lang w:val="el-GR"/>
        </w:rPr>
      </w:pPr>
      <w:proofErr w:type="spellStart"/>
      <w:r w:rsidRPr="0051420C">
        <w:rPr>
          <w:rFonts w:asciiTheme="minorHAnsi" w:hAnsiTheme="minorHAnsi" w:cs="Arial"/>
          <w:sz w:val="24"/>
          <w:szCs w:val="24"/>
          <w:lang w:val="el-GR"/>
        </w:rPr>
        <w:t>ββ</w:t>
      </w:r>
      <w:proofErr w:type="spellEnd"/>
      <w:r w:rsidRPr="0051420C">
        <w:rPr>
          <w:rFonts w:asciiTheme="minorHAnsi" w:hAnsiTheme="minorHAnsi" w:cs="Arial"/>
          <w:sz w:val="24"/>
          <w:szCs w:val="24"/>
          <w:lang w:val="el-GR"/>
        </w:rPr>
        <w:t>. Μεταπτυχιακό τίτλο σπουδών στην ΕΑΕ ή στη Σχολική Ψυχολογία, με βασικές σπουδές σε ΑΕΙ της ημεδαπής ή με αναγνωρισμένο ως ισότιμο και αντίστοιχο της αλλοδαπής (ΚΩΔ: 002) ή</w:t>
      </w:r>
    </w:p>
    <w:p w:rsidR="0051420C" w:rsidRPr="0051420C" w:rsidRDefault="0051420C" w:rsidP="00411412">
      <w:pPr>
        <w:pStyle w:val="a4"/>
        <w:autoSpaceDE w:val="0"/>
        <w:autoSpaceDN w:val="0"/>
        <w:adjustRightInd w:val="0"/>
        <w:spacing w:after="0"/>
        <w:ind w:left="1276"/>
        <w:jc w:val="both"/>
        <w:rPr>
          <w:rFonts w:cs="Arial"/>
          <w:sz w:val="24"/>
          <w:szCs w:val="24"/>
        </w:rPr>
      </w:pPr>
      <w:r w:rsidRPr="0051420C">
        <w:rPr>
          <w:rFonts w:cs="Arial"/>
          <w:b/>
          <w:bCs/>
          <w:sz w:val="24"/>
          <w:szCs w:val="24"/>
        </w:rPr>
        <w:t>................................................................................................</w:t>
      </w:r>
      <w:r w:rsidR="00411412">
        <w:rPr>
          <w:rFonts w:cs="Arial"/>
          <w:b/>
          <w:bCs/>
          <w:sz w:val="24"/>
          <w:szCs w:val="24"/>
        </w:rPr>
        <w:t>...........................</w:t>
      </w:r>
      <w:r w:rsidRPr="0051420C">
        <w:rPr>
          <w:rFonts w:cs="Arial"/>
          <w:b/>
          <w:bCs/>
          <w:sz w:val="24"/>
          <w:szCs w:val="24"/>
        </w:rPr>
        <w:t>.......................................................................................................</w:t>
      </w:r>
      <w:r w:rsidR="00411412">
        <w:rPr>
          <w:rFonts w:cs="Arial"/>
          <w:b/>
          <w:bCs/>
          <w:sz w:val="24"/>
          <w:szCs w:val="24"/>
        </w:rPr>
        <w:t>......................</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sidRPr="0051420C">
        <w:rPr>
          <w:rFonts w:asciiTheme="minorHAnsi" w:hAnsiTheme="minorHAnsi" w:cs="Arial"/>
          <w:sz w:val="24"/>
          <w:szCs w:val="24"/>
          <w:lang w:val="el-GR"/>
        </w:rPr>
        <w:t>2. Κριτήρια ένταξης στον Επικουρικό αξιολογικό πίνακα (άρθρο 58 παρ. 4 του ν. 4589/2019).</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Pr>
          <w:rFonts w:asciiTheme="minorHAnsi" w:hAnsiTheme="minorHAnsi" w:cs="Arial"/>
          <w:sz w:val="24"/>
          <w:szCs w:val="24"/>
          <w:lang w:val="el-GR"/>
        </w:rPr>
        <w:t xml:space="preserve">     </w:t>
      </w:r>
      <w:r w:rsidRPr="0051420C">
        <w:rPr>
          <w:rFonts w:asciiTheme="minorHAnsi" w:hAnsiTheme="minorHAnsi" w:cs="Arial"/>
          <w:sz w:val="24"/>
          <w:szCs w:val="24"/>
          <w:lang w:val="el-GR"/>
        </w:rPr>
        <w:t>Για την ένταξη στον Επικουρικό αξιολογικό πίνακα απαιτείται:</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sidRPr="0051420C">
        <w:rPr>
          <w:rFonts w:asciiTheme="minorHAnsi" w:hAnsiTheme="minorHAnsi" w:cs="Arial"/>
          <w:sz w:val="24"/>
          <w:szCs w:val="24"/>
          <w:lang w:val="el-GR"/>
        </w:rPr>
        <w:t>α) Πιστοποιητικό παρακολούθησης σεμιναρίου επιμόρφωσης - εξειδίκευσης στην ΕΑΕ από ΑΕΙ ή άλλον φορέα του δημόσιου τομέα που εποπτεύεται από το Υπουργείο Παιδείας, Έρευνας και Θρησκευμάτων, διάρκειας τουλάχιστον τετρακοσίων (400) ωρών, που πραγματοποιήθηκε σε χρονικό διάστημα τουλάχιστον επτά (7) μηνών (ΚΩΔ: 006) ή</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sidRPr="0051420C">
        <w:rPr>
          <w:rFonts w:asciiTheme="minorHAnsi" w:hAnsiTheme="minorHAnsi" w:cs="Arial"/>
          <w:sz w:val="24"/>
          <w:szCs w:val="24"/>
          <w:lang w:val="el-GR"/>
        </w:rPr>
        <w:t>β) Προϋπηρεσία τουλάχιστον ενός διδακτικού έτους (10 μήνες) στην ΕΑΕ, (ΚΩΔ: 007) ή</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sidRPr="0051420C">
        <w:rPr>
          <w:rFonts w:asciiTheme="minorHAnsi" w:hAnsiTheme="minorHAnsi" w:cs="Arial"/>
          <w:sz w:val="24"/>
          <w:szCs w:val="24"/>
          <w:lang w:val="el-GR"/>
        </w:rPr>
        <w:t>γ) Εκπαιδευτικοί γονείς παιδιών με ποσοστό αναπηρίας 67% και άνω (ΚΩΔ: 008).</w:t>
      </w:r>
    </w:p>
    <w:p w:rsidR="0051420C" w:rsidRPr="0051420C" w:rsidRDefault="0051420C" w:rsidP="0051420C">
      <w:pPr>
        <w:autoSpaceDE w:val="0"/>
        <w:autoSpaceDN w:val="0"/>
        <w:adjustRightInd w:val="0"/>
        <w:ind w:left="1134" w:hanging="283"/>
        <w:jc w:val="both"/>
        <w:rPr>
          <w:rFonts w:asciiTheme="minorHAnsi" w:hAnsiTheme="minorHAnsi" w:cs="Arial"/>
          <w:sz w:val="24"/>
          <w:szCs w:val="24"/>
          <w:lang w:val="el-GR"/>
        </w:rPr>
      </w:pPr>
      <w:r w:rsidRPr="0051420C">
        <w:rPr>
          <w:rFonts w:asciiTheme="minorHAnsi" w:hAnsiTheme="minorHAnsi" w:cs="Arial"/>
          <w:sz w:val="24"/>
          <w:szCs w:val="24"/>
          <w:lang w:val="el-GR"/>
        </w:rPr>
        <w:lastRenderedPageBreak/>
        <w:t xml:space="preserve">    </w:t>
      </w:r>
      <w:r w:rsidRPr="0051420C">
        <w:rPr>
          <w:rFonts w:asciiTheme="minorHAnsi" w:hAnsiTheme="minorHAnsi" w:cs="Arial"/>
          <w:sz w:val="24"/>
          <w:szCs w:val="24"/>
          <w:u w:val="single"/>
          <w:lang w:val="el-GR"/>
        </w:rPr>
        <w:t>Ο υποψήφιος πρέπει να δηλώσει τα προσόντα ένταξης (κύριος ή επικουρικός πίνακας) στις αντίστοιχες θέσεις της ηλεκτρονικής αίτησης</w:t>
      </w:r>
      <w:r w:rsidRPr="0051420C">
        <w:rPr>
          <w:rFonts w:asciiTheme="minorHAnsi" w:hAnsiTheme="minorHAnsi" w:cs="Arial"/>
          <w:sz w:val="24"/>
          <w:szCs w:val="24"/>
          <w:lang w:val="el-GR"/>
        </w:rPr>
        <w:t xml:space="preserve">. Αν ένα από τα προσόντα είναι ταυτόχρονα και </w:t>
      </w:r>
      <w:proofErr w:type="spellStart"/>
      <w:r w:rsidRPr="0051420C">
        <w:rPr>
          <w:rFonts w:asciiTheme="minorHAnsi" w:hAnsiTheme="minorHAnsi" w:cs="Arial"/>
          <w:sz w:val="24"/>
          <w:szCs w:val="24"/>
          <w:lang w:val="el-GR"/>
        </w:rPr>
        <w:t>μοριοδοτούμενο</w:t>
      </w:r>
      <w:proofErr w:type="spellEnd"/>
      <w:r w:rsidRPr="0051420C">
        <w:rPr>
          <w:rFonts w:asciiTheme="minorHAnsi" w:hAnsiTheme="minorHAnsi" w:cs="Arial"/>
          <w:sz w:val="24"/>
          <w:szCs w:val="24"/>
          <w:lang w:val="el-GR"/>
        </w:rPr>
        <w:t xml:space="preserve"> κριτήριο, ο υποψήφιος πρέπει να συμπληρώσει και τα αντίστοιχα πεδία.</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p>
    <w:p w:rsidR="00EE4B7D" w:rsidRPr="00EE4B7D" w:rsidRDefault="0051420C" w:rsidP="00EE4B7D">
      <w:pPr>
        <w:autoSpaceDE w:val="0"/>
        <w:autoSpaceDN w:val="0"/>
        <w:adjustRightInd w:val="0"/>
        <w:spacing w:line="276" w:lineRule="auto"/>
        <w:ind w:left="851"/>
        <w:jc w:val="both"/>
        <w:rPr>
          <w:rFonts w:asciiTheme="minorHAnsi" w:hAnsiTheme="minorHAnsi" w:cs="Arial"/>
          <w:b/>
          <w:bCs/>
          <w:sz w:val="24"/>
          <w:szCs w:val="24"/>
          <w:lang w:val="el-GR"/>
        </w:rPr>
      </w:pPr>
      <w:r w:rsidRPr="0051420C">
        <w:rPr>
          <w:rFonts w:asciiTheme="minorHAnsi" w:hAnsiTheme="minorHAnsi" w:cs="Arial"/>
          <w:b/>
          <w:sz w:val="24"/>
          <w:szCs w:val="24"/>
          <w:lang w:val="el-GR"/>
        </w:rPr>
        <w:t>Γ.</w:t>
      </w:r>
      <w:r w:rsidRPr="0051420C">
        <w:rPr>
          <w:rFonts w:asciiTheme="minorHAnsi" w:hAnsiTheme="minorHAnsi" w:cs="Arial"/>
          <w:sz w:val="24"/>
          <w:szCs w:val="24"/>
          <w:lang w:val="el-GR"/>
        </w:rPr>
        <w:t xml:space="preserve"> </w:t>
      </w:r>
      <w:r w:rsidRPr="0051420C">
        <w:rPr>
          <w:rFonts w:asciiTheme="minorHAnsi" w:hAnsiTheme="minorHAnsi" w:cs="Arial"/>
          <w:b/>
          <w:bCs/>
          <w:sz w:val="24"/>
          <w:szCs w:val="24"/>
          <w:lang w:val="el-GR"/>
        </w:rPr>
        <w:t xml:space="preserve">ΚΕΦΑΛΑΙΟ Δ΄ ΑΠΑΙΤΟΥΜΕΝΑ ΔΙΚΑΙΟΛΟΓΗΤΙΚΑ - ΥΠΟΒΟΛΗ ΑΥΤΩΝ </w:t>
      </w:r>
    </w:p>
    <w:p w:rsidR="0051420C" w:rsidRPr="0051420C" w:rsidRDefault="00EE4B7D" w:rsidP="00EE4B7D">
      <w:pPr>
        <w:autoSpaceDE w:val="0"/>
        <w:autoSpaceDN w:val="0"/>
        <w:adjustRightInd w:val="0"/>
        <w:spacing w:line="276" w:lineRule="auto"/>
        <w:ind w:left="851"/>
        <w:jc w:val="both"/>
        <w:rPr>
          <w:rFonts w:asciiTheme="minorHAnsi" w:hAnsiTheme="minorHAnsi" w:cs="Arial"/>
          <w:b/>
          <w:bCs/>
          <w:sz w:val="24"/>
          <w:szCs w:val="24"/>
          <w:lang w:val="el-GR"/>
        </w:rPr>
      </w:pPr>
      <w:r w:rsidRPr="000A486F">
        <w:rPr>
          <w:rFonts w:asciiTheme="minorHAnsi" w:hAnsiTheme="minorHAnsi" w:cs="Arial"/>
          <w:b/>
          <w:bCs/>
          <w:sz w:val="24"/>
          <w:szCs w:val="24"/>
          <w:lang w:val="el-GR"/>
        </w:rPr>
        <w:t xml:space="preserve">    </w:t>
      </w:r>
      <w:r w:rsidR="0051420C" w:rsidRPr="0051420C">
        <w:rPr>
          <w:rFonts w:asciiTheme="minorHAnsi" w:hAnsiTheme="minorHAnsi" w:cs="Arial"/>
          <w:bCs/>
          <w:sz w:val="24"/>
          <w:szCs w:val="24"/>
          <w:lang w:val="el-GR"/>
        </w:rPr>
        <w:t>(σελίδα 404-406 της προκήρυξης)</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Τα απαραίτητα, κατά περίπτωση, δικαιολογητικά με τα οποία αποδεικνύονται τα προσόντα, κριτήρια ή οι ιδιότητες που επικαλούνται οι υποψήφιοι με την αίτηση συμμετοχής τους στη διαδικασία κατάταξης με σειρά προτεραιότητας, για τον διορισμό τους ως μονίμων ή/και την πρόσληψή τους ως προσωρινών αναπληρωτών ή ωρομίσθιων εκπαιδευτικών, υποβάλλονται στις οικείες Διευθύνσεις Εκπαίδευσης, εντός ορισμένης προθεσμίας, </w:t>
      </w:r>
      <w:r w:rsidRPr="0051420C">
        <w:rPr>
          <w:rFonts w:asciiTheme="minorHAnsi" w:hAnsiTheme="minorHAnsi" w:cs="Arial"/>
          <w:sz w:val="24"/>
          <w:szCs w:val="24"/>
          <w:u w:val="single"/>
          <w:lang w:val="el-GR"/>
        </w:rPr>
        <w:t>κατόπιν πρόσκλησης του Υπουργού Παιδείας, Έρευνας και Θρησκευμάτων</w:t>
      </w:r>
      <w:r w:rsidRPr="0051420C">
        <w:rPr>
          <w:rFonts w:asciiTheme="minorHAnsi" w:hAnsiTheme="minorHAnsi" w:cs="Arial"/>
          <w:sz w:val="24"/>
          <w:szCs w:val="24"/>
          <w:lang w:val="el-GR"/>
        </w:rPr>
        <w:t>, η οποία εκδίδεται αμέσως μετά την έκδοση της παρούσας προκήρυξης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37693/Ε1/8.3.2019 (ΦΕΚ 864 Β΄) κοινή υπουργική απόφαση, άρθρο 1, παρ. β].</w:t>
      </w:r>
    </w:p>
    <w:p w:rsidR="0051420C" w:rsidRPr="0051420C" w:rsidRDefault="0051420C" w:rsidP="00411412">
      <w:pPr>
        <w:autoSpaceDE w:val="0"/>
        <w:autoSpaceDN w:val="0"/>
        <w:adjustRightInd w:val="0"/>
        <w:ind w:left="851" w:right="1558"/>
        <w:jc w:val="both"/>
        <w:rPr>
          <w:rFonts w:asciiTheme="minorHAnsi" w:hAnsiTheme="minorHAnsi" w:cs="Arial"/>
          <w:sz w:val="24"/>
          <w:szCs w:val="24"/>
          <w:lang w:val="el-GR"/>
        </w:rPr>
      </w:pPr>
      <w:r w:rsidRPr="0051420C">
        <w:rPr>
          <w:rFonts w:asciiTheme="minorHAnsi" w:hAnsiTheme="minorHAnsi" w:cs="Arial"/>
          <w:sz w:val="24"/>
          <w:szCs w:val="24"/>
          <w:lang w:val="el-GR"/>
        </w:rPr>
        <w:t>…………………………………………………………………………………………………………………………………………………………………………………..</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Οι Διευθύνσεις Εκπαίδευσης παραλαμβάνουν και ελέγχουν τις αιτήσεις με τα δικαιολογητικά των υποψηφίων και, εφόσον αυτά συνάδουν με τα ρητώς αναφερόμενα στην παρούσα προκήρυξη, καταχωρίζουν τα αντίστοιχα στοιχεία στους ηλεκτρονικούς φακέλους των υποψήφιων εκπαιδευτικών που τηρούνται στο Ο.Π.ΣΥ.Δ.. Το Υπουργείο Παιδείας, Έρευνας και Θρησκευμάτων ενημερώνει το Α.Σ.Ε.Π. για την ολοκλήρωση της καταχώρισης.</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w:t>
      </w:r>
      <w:r w:rsidR="00411412">
        <w:rPr>
          <w:rFonts w:asciiTheme="minorHAnsi" w:hAnsiTheme="minorHAnsi" w:cs="Arial"/>
          <w:sz w:val="24"/>
          <w:szCs w:val="24"/>
          <w:lang w:val="el-GR"/>
        </w:rPr>
        <w:t>…………………..</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3. Διδακτορικός ή/και Μεταπτυχιακός τίτλος σπουδών</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Α. Φωτοαντίγραφο του τίτλου για όλους τους διδακτορικούς/μεταπτυχιακούς τίτλους.</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Ειδικότερα, για τους διδακτορικούς/μεταπτυχιακούς τίτλους που απαιτούνται για την εξειδίκευση στην ΕΑΕ ή στη σχολική ψυχολογία:</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r w:rsidRPr="0051420C">
        <w:rPr>
          <w:rFonts w:asciiTheme="minorHAnsi" w:hAnsiTheme="minorHAnsi" w:cs="Arial"/>
          <w:sz w:val="24"/>
          <w:szCs w:val="24"/>
          <w:lang w:val="el-GR"/>
        </w:rPr>
        <w:t>(</w:t>
      </w:r>
      <w:proofErr w:type="spellStart"/>
      <w:r w:rsidRPr="0051420C">
        <w:rPr>
          <w:rFonts w:asciiTheme="minorHAnsi" w:hAnsiTheme="minorHAnsi" w:cs="Arial"/>
          <w:sz w:val="24"/>
          <w:szCs w:val="24"/>
        </w:rPr>
        <w:t>i</w:t>
      </w:r>
      <w:proofErr w:type="spellEnd"/>
      <w:r w:rsidRPr="0051420C">
        <w:rPr>
          <w:rFonts w:asciiTheme="minorHAnsi" w:hAnsiTheme="minorHAnsi" w:cs="Arial"/>
          <w:sz w:val="24"/>
          <w:szCs w:val="24"/>
          <w:lang w:val="el-GR"/>
        </w:rPr>
        <w:t xml:space="preserve">) Φωτοαντίγραφο του τίτλου για τους κατόχους μεταπτυχιακών τίτλων της παρ. 1 του άρθρου 1 και της παρ. 1 του άρθρου 2 της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54929/Ζ1/8.4.2019 υπουργική απόφαση. .........................................................</w:t>
      </w:r>
    </w:p>
    <w:p w:rsidR="0051420C" w:rsidRPr="0051420C" w:rsidRDefault="0051420C" w:rsidP="0051420C">
      <w:pPr>
        <w:autoSpaceDE w:val="0"/>
        <w:autoSpaceDN w:val="0"/>
        <w:adjustRightInd w:val="0"/>
        <w:ind w:left="851"/>
        <w:jc w:val="both"/>
        <w:rPr>
          <w:rFonts w:asciiTheme="minorHAnsi" w:hAnsiTheme="minorHAnsi" w:cs="Arial"/>
          <w:sz w:val="24"/>
          <w:szCs w:val="24"/>
          <w:lang w:val="el-GR"/>
        </w:rPr>
      </w:pPr>
    </w:p>
    <w:p w:rsidR="0051420C" w:rsidRPr="0051420C" w:rsidRDefault="0051420C" w:rsidP="0051420C">
      <w:pPr>
        <w:autoSpaceDE w:val="0"/>
        <w:autoSpaceDN w:val="0"/>
        <w:adjustRightInd w:val="0"/>
        <w:spacing w:line="360" w:lineRule="auto"/>
        <w:ind w:left="851"/>
        <w:rPr>
          <w:rFonts w:asciiTheme="minorHAnsi" w:hAnsiTheme="minorHAnsi" w:cs="Arial"/>
          <w:sz w:val="24"/>
          <w:szCs w:val="24"/>
          <w:lang w:val="el-GR"/>
        </w:rPr>
      </w:pPr>
      <w:r w:rsidRPr="0051420C">
        <w:rPr>
          <w:rFonts w:asciiTheme="minorHAnsi" w:hAnsiTheme="minorHAnsi" w:cs="Arial"/>
          <w:b/>
          <w:sz w:val="24"/>
          <w:szCs w:val="24"/>
          <w:lang w:val="el-GR"/>
        </w:rPr>
        <w:t>Δ.</w:t>
      </w:r>
      <w:r w:rsidRPr="0051420C">
        <w:rPr>
          <w:rFonts w:asciiTheme="minorHAnsi" w:hAnsiTheme="minorHAnsi" w:cs="Arial"/>
          <w:sz w:val="24"/>
          <w:szCs w:val="24"/>
          <w:lang w:val="el-GR"/>
        </w:rPr>
        <w:t xml:space="preserve"> </w:t>
      </w:r>
      <w:r w:rsidRPr="0051420C">
        <w:rPr>
          <w:rFonts w:asciiTheme="minorHAnsi" w:hAnsiTheme="minorHAnsi" w:cs="Arial"/>
          <w:b/>
          <w:bCs/>
          <w:sz w:val="24"/>
          <w:szCs w:val="24"/>
          <w:lang w:val="el-GR"/>
        </w:rPr>
        <w:t>ΚΕΦΑΛΑΙΟ Ε΄ ΔΙΑΔΙΚΑΣΙΑ ΕΠΙΛΟΓΗΣ - ΕΝΣΤΑΣΕΙΣ</w:t>
      </w:r>
      <w:r w:rsidRPr="0051420C">
        <w:rPr>
          <w:rFonts w:asciiTheme="minorHAnsi" w:hAnsiTheme="minorHAnsi" w:cs="Arial"/>
          <w:sz w:val="24"/>
          <w:szCs w:val="24"/>
          <w:lang w:val="el-GR"/>
        </w:rPr>
        <w:t xml:space="preserve"> (σελίδα 410 της προκήρυξης)</w:t>
      </w:r>
    </w:p>
    <w:p w:rsidR="0051420C" w:rsidRPr="000A486F" w:rsidRDefault="0051420C" w:rsidP="00411412">
      <w:pPr>
        <w:autoSpaceDE w:val="0"/>
        <w:autoSpaceDN w:val="0"/>
        <w:adjustRightInd w:val="0"/>
        <w:ind w:left="851"/>
        <w:jc w:val="both"/>
        <w:rPr>
          <w:rFonts w:asciiTheme="minorHAnsi" w:hAnsiTheme="minorHAnsi" w:cs="Arial"/>
          <w:sz w:val="24"/>
          <w:szCs w:val="24"/>
          <w:u w:val="single"/>
          <w:lang w:val="el-GR"/>
        </w:rPr>
      </w:pPr>
      <w:r w:rsidRPr="0051420C">
        <w:rPr>
          <w:rFonts w:asciiTheme="minorHAnsi" w:hAnsiTheme="minorHAnsi" w:cs="Arial"/>
          <w:sz w:val="24"/>
          <w:szCs w:val="24"/>
          <w:lang w:val="el-GR"/>
        </w:rPr>
        <w:t xml:space="preserve">Το Α.Σ.Ε.Π. καταρτίζει, κατά τα ειδικότερα οριζόμενα στην οικεία προκήρυξη, τους προσωρινούς αξιολογικούς πίνακες κατάταξης και απορριπτέων, οι οποίοι αναρτώνται στις ιστοσελίδες του Α.Σ.Ε.Π. και του Υπουργείου Παιδείας, Έρευνας και Θρησκευμάτων. Προς τον σκοπό αυτόν, το Α.Σ.Ε.Π. μπορεί να επικοινωνεί με χρήση τεχνολογιών πληροφορικής και επικοινωνιών με το Υπουργείο Παιδείας, Έρευνας και Θρησκευμάτων, προκειμένου να αναζητεί στοιχεία των υποψηφίων που βρίσκονται στην κατοχή του Υπουργείου αυτού και τα οποία επικαλούνται ενώπιον του Α.Σ.Ε.Π. οι υποψήφιοι. </w:t>
      </w:r>
      <w:r w:rsidRPr="0051420C">
        <w:rPr>
          <w:rFonts w:asciiTheme="minorHAnsi" w:hAnsiTheme="minorHAnsi" w:cs="Arial"/>
          <w:sz w:val="24"/>
          <w:szCs w:val="24"/>
          <w:u w:val="single"/>
          <w:lang w:val="el-GR"/>
        </w:rPr>
        <w:t>Οι πίνακες κατάταξης συντάσσονται με βάση τα στοιχεία που υπευθύνως δηλώνουν οι υποψήφιοι στην Αίτηση-Υπεύθυνη Δήλωση (ηλεκτρονική)</w:t>
      </w:r>
      <w:r w:rsidRPr="0051420C">
        <w:rPr>
          <w:rFonts w:asciiTheme="minorHAnsi" w:hAnsiTheme="minorHAnsi" w:cs="Arial"/>
          <w:sz w:val="24"/>
          <w:szCs w:val="24"/>
          <w:lang w:val="el-GR"/>
        </w:rPr>
        <w:t xml:space="preserve">. Σε περίπτωση που διαπιστωθεί ότι τα δηλωθέντα προσόντα, κριτήρια/ ιδιότητες δεν αποδεικνύονται με βάση τα δικαιολογητικά που υποβάλλονται ή εάν τα δικαιολογητικά δεν υποβληθούν, δεν λαμβάνονται υπόψη τα προσόντα, κριτήρια/ιδιότητες που δηλώνονται με την αίτηση συμμετοχής τους στη διαδικασία. </w:t>
      </w:r>
      <w:r w:rsidRPr="0051420C">
        <w:rPr>
          <w:rFonts w:asciiTheme="minorHAnsi" w:hAnsiTheme="minorHAnsi" w:cs="Arial"/>
          <w:sz w:val="24"/>
          <w:szCs w:val="24"/>
          <w:u w:val="single"/>
          <w:lang w:val="el-GR"/>
        </w:rPr>
        <w:t>Επίσης προσόντα, κριτήρια/ιδιότητες τα οποία δεν θα δηλωθούν στην Αίτηση - Υπεύθυνη Δήλωση (ηλεκτρονική), δεν θα ληφθούν υπόψη, ακόμη και αν υποβληθούν τα σχετικά δικαιολογητικά στις Διευθύνσεις Εκπαίδευσης.</w:t>
      </w:r>
    </w:p>
    <w:p w:rsidR="00EE4B7D" w:rsidRPr="000A486F" w:rsidRDefault="00EE4B7D" w:rsidP="00411412">
      <w:pPr>
        <w:autoSpaceDE w:val="0"/>
        <w:autoSpaceDN w:val="0"/>
        <w:adjustRightInd w:val="0"/>
        <w:ind w:left="851"/>
        <w:jc w:val="both"/>
        <w:rPr>
          <w:rFonts w:asciiTheme="minorHAnsi" w:hAnsiTheme="minorHAnsi" w:cs="Arial"/>
          <w:sz w:val="24"/>
          <w:szCs w:val="24"/>
          <w:u w:val="single"/>
          <w:lang w:val="el-GR"/>
        </w:rPr>
      </w:pPr>
    </w:p>
    <w:p w:rsidR="0051420C" w:rsidRPr="0051420C" w:rsidRDefault="0051420C" w:rsidP="0051420C">
      <w:pPr>
        <w:autoSpaceDE w:val="0"/>
        <w:autoSpaceDN w:val="0"/>
        <w:adjustRightInd w:val="0"/>
        <w:ind w:left="851"/>
        <w:jc w:val="center"/>
        <w:rPr>
          <w:rFonts w:asciiTheme="minorHAnsi" w:hAnsiTheme="minorHAnsi" w:cs="Arial"/>
          <w:b/>
          <w:sz w:val="24"/>
          <w:szCs w:val="24"/>
          <w:u w:val="single"/>
          <w:lang w:val="el-GR"/>
        </w:rPr>
      </w:pPr>
      <w:r w:rsidRPr="0051420C">
        <w:rPr>
          <w:rFonts w:asciiTheme="minorHAnsi" w:hAnsiTheme="minorHAnsi" w:cs="Arial"/>
          <w:b/>
          <w:sz w:val="24"/>
          <w:szCs w:val="24"/>
          <w:u w:val="single"/>
          <w:lang w:val="el-GR"/>
        </w:rPr>
        <w:t>ΙΣΤΟΡΙΚΟ</w:t>
      </w:r>
    </w:p>
    <w:p w:rsidR="0051420C" w:rsidRPr="0051420C" w:rsidRDefault="0051420C" w:rsidP="0051420C">
      <w:pPr>
        <w:autoSpaceDE w:val="0"/>
        <w:autoSpaceDN w:val="0"/>
        <w:adjustRightInd w:val="0"/>
        <w:ind w:left="851"/>
        <w:jc w:val="center"/>
        <w:rPr>
          <w:rFonts w:asciiTheme="minorHAnsi" w:hAnsiTheme="minorHAnsi" w:cs="Arial"/>
          <w:b/>
          <w:sz w:val="24"/>
          <w:szCs w:val="24"/>
          <w:u w:val="single"/>
          <w:lang w:val="el-GR"/>
        </w:rPr>
      </w:pP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Οι προσωρινοί πίνακες κατάταξης και απορριπτέων υποψηφίων εκπαιδευτικών Πρωτοβάθμιας Εκπαίδευσης κλάδων </w:t>
      </w:r>
      <w:r w:rsidRPr="0051420C">
        <w:rPr>
          <w:rFonts w:asciiTheme="minorHAnsi" w:hAnsiTheme="minorHAnsi" w:cs="Arial"/>
          <w:b/>
          <w:sz w:val="24"/>
          <w:szCs w:val="24"/>
          <w:lang w:val="el-GR"/>
        </w:rPr>
        <w:t>ΠΕ61 και ΠΕ71</w:t>
      </w:r>
      <w:r w:rsidRPr="0051420C">
        <w:rPr>
          <w:rFonts w:asciiTheme="minorHAnsi" w:hAnsiTheme="minorHAnsi" w:cs="Arial"/>
          <w:sz w:val="24"/>
          <w:szCs w:val="24"/>
          <w:lang w:val="el-GR"/>
        </w:rPr>
        <w:t xml:space="preserve"> και εκπαιδευτικών Πρωτοβάθμιας και Δευτεροβάθμιας Εκπαίδευσης, κλάδων </w:t>
      </w:r>
      <w:r w:rsidRPr="0051420C">
        <w:rPr>
          <w:rFonts w:asciiTheme="minorHAnsi" w:hAnsiTheme="minorHAnsi" w:cs="Arial"/>
          <w:b/>
          <w:sz w:val="24"/>
          <w:szCs w:val="24"/>
          <w:lang w:val="el-GR"/>
        </w:rPr>
        <w:t>ΠΕ01, ΠΕ02, ΠΕ03, ΠΕ04, ΠΕ05, ΠΕ06, ΠΕ07, ΠΕ08, ΠΕ11, ΠΕ33, ΠΕ34, ΠΕ40, ΠΕ41, ΠΕ60, ΠΕ70, ΠΕ78, ΠΕ79.01, ΠΕ80, ΠΕ81, ΠΕ82, ΠΕ83, ΠΕ84, ΠΕ85, ΠΕ86, ΠΕ87, ΠΕ88, ΠΕ89, ΠΕ90 και ΠΕ91</w:t>
      </w:r>
      <w:r w:rsidRPr="0051420C">
        <w:rPr>
          <w:rFonts w:asciiTheme="minorHAnsi" w:hAnsiTheme="minorHAnsi" w:cs="Arial"/>
          <w:sz w:val="24"/>
          <w:szCs w:val="24"/>
          <w:lang w:val="el-GR"/>
        </w:rPr>
        <w:t xml:space="preserve"> με εξειδίκευση στην Ειδική Αγωγή, αναρτήθηκαν στο ΑΣΕΠ στις 20/11/2019 και οι υποψήφιοι μπορούσαν να υποβάλουν ένσταση </w:t>
      </w:r>
      <w:proofErr w:type="spellStart"/>
      <w:r w:rsidRPr="0051420C">
        <w:rPr>
          <w:rFonts w:asciiTheme="minorHAnsi" w:hAnsiTheme="minorHAnsi" w:cs="Arial"/>
          <w:sz w:val="24"/>
          <w:szCs w:val="24"/>
          <w:lang w:val="el-GR"/>
        </w:rPr>
        <w:t>κατ</w:t>
      </w:r>
      <w:proofErr w:type="spellEnd"/>
      <w:r w:rsidRPr="0051420C">
        <w:rPr>
          <w:rFonts w:asciiTheme="minorHAnsi" w:hAnsiTheme="minorHAnsi" w:cs="Arial"/>
          <w:sz w:val="24"/>
          <w:szCs w:val="24"/>
          <w:lang w:val="el-GR"/>
        </w:rPr>
        <w:t>΄</w:t>
      </w:r>
      <w:r w:rsidR="009E2659">
        <w:rPr>
          <w:rFonts w:asciiTheme="minorHAnsi" w:hAnsiTheme="minorHAnsi" w:cs="Arial"/>
          <w:sz w:val="24"/>
          <w:szCs w:val="24"/>
          <w:lang w:val="el-GR"/>
        </w:rPr>
        <w:t xml:space="preserve"> </w:t>
      </w:r>
      <w:r w:rsidRPr="0051420C">
        <w:rPr>
          <w:rFonts w:asciiTheme="minorHAnsi" w:hAnsiTheme="minorHAnsi" w:cs="Arial"/>
          <w:sz w:val="24"/>
          <w:szCs w:val="24"/>
          <w:lang w:val="el-GR"/>
        </w:rPr>
        <w:t>αυτών έως και την 2</w:t>
      </w:r>
      <w:r w:rsidRPr="0051420C">
        <w:rPr>
          <w:rFonts w:asciiTheme="minorHAnsi" w:hAnsiTheme="minorHAnsi" w:cs="Arial"/>
          <w:sz w:val="24"/>
          <w:szCs w:val="24"/>
          <w:vertAlign w:val="superscript"/>
          <w:lang w:val="el-GR"/>
        </w:rPr>
        <w:t>η</w:t>
      </w:r>
      <w:r w:rsidRPr="0051420C">
        <w:rPr>
          <w:rFonts w:asciiTheme="minorHAnsi" w:hAnsiTheme="minorHAnsi" w:cs="Arial"/>
          <w:sz w:val="24"/>
          <w:szCs w:val="24"/>
          <w:lang w:val="el-GR"/>
        </w:rPr>
        <w:t xml:space="preserve"> Δεκεμβρίου 2019 ημέρα Δευτέρα και ώρα 14:00, αποκλειστικά μέσω του διαδικτυακού του τόπου (</w:t>
      </w:r>
      <w:hyperlink r:id="rId6" w:history="1">
        <w:r w:rsidRPr="0051420C">
          <w:rPr>
            <w:rStyle w:val="-"/>
            <w:rFonts w:asciiTheme="minorHAnsi" w:hAnsiTheme="minorHAnsi" w:cs="Arial"/>
            <w:sz w:val="24"/>
            <w:szCs w:val="24"/>
            <w:lang w:val="en-US"/>
          </w:rPr>
          <w:t>www</w:t>
        </w:r>
        <w:r w:rsidRPr="0051420C">
          <w:rPr>
            <w:rStyle w:val="-"/>
            <w:rFonts w:asciiTheme="minorHAnsi" w:hAnsiTheme="minorHAnsi" w:cs="Arial"/>
            <w:sz w:val="24"/>
            <w:szCs w:val="24"/>
            <w:lang w:val="el-GR"/>
          </w:rPr>
          <w:t>.</w:t>
        </w:r>
        <w:proofErr w:type="spellStart"/>
        <w:r w:rsidRPr="0051420C">
          <w:rPr>
            <w:rStyle w:val="-"/>
            <w:rFonts w:asciiTheme="minorHAnsi" w:hAnsiTheme="minorHAnsi" w:cs="Arial"/>
            <w:sz w:val="24"/>
            <w:szCs w:val="24"/>
            <w:lang w:val="en-US"/>
          </w:rPr>
          <w:t>asep</w:t>
        </w:r>
        <w:proofErr w:type="spellEnd"/>
        <w:r w:rsidRPr="0051420C">
          <w:rPr>
            <w:rStyle w:val="-"/>
            <w:rFonts w:asciiTheme="minorHAnsi" w:hAnsiTheme="minorHAnsi" w:cs="Arial"/>
            <w:sz w:val="24"/>
            <w:szCs w:val="24"/>
            <w:lang w:val="el-GR"/>
          </w:rPr>
          <w:t>.</w:t>
        </w:r>
        <w:r w:rsidRPr="0051420C">
          <w:rPr>
            <w:rStyle w:val="-"/>
            <w:rFonts w:asciiTheme="minorHAnsi" w:hAnsiTheme="minorHAnsi" w:cs="Arial"/>
            <w:sz w:val="24"/>
            <w:szCs w:val="24"/>
            <w:lang w:val="en-US"/>
          </w:rPr>
          <w:t>gr</w:t>
        </w:r>
      </w:hyperlink>
      <w:r w:rsidRPr="0051420C">
        <w:rPr>
          <w:rFonts w:asciiTheme="minorHAnsi" w:hAnsiTheme="minorHAnsi" w:cs="Arial"/>
          <w:sz w:val="24"/>
          <w:szCs w:val="24"/>
          <w:lang w:val="el-GR"/>
        </w:rPr>
        <w:t xml:space="preserve">) και στη διαδρομή «Πολίτες-Ηλεκτρονικές Υπηρεσίες-Είσοδο Μέλους-Επιλογή-ΕΝΣΤΑΣΕΙΣ. </w:t>
      </w: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p>
    <w:p w:rsidR="0051420C" w:rsidRPr="0051420C" w:rsidRDefault="0051420C" w:rsidP="0051420C">
      <w:pPr>
        <w:autoSpaceDE w:val="0"/>
        <w:autoSpaceDN w:val="0"/>
        <w:adjustRightInd w:val="0"/>
        <w:spacing w:line="276" w:lineRule="auto"/>
        <w:ind w:left="851"/>
        <w:jc w:val="center"/>
        <w:rPr>
          <w:rFonts w:asciiTheme="minorHAnsi" w:hAnsiTheme="minorHAnsi" w:cs="Arial"/>
          <w:b/>
          <w:sz w:val="24"/>
          <w:szCs w:val="24"/>
          <w:lang w:val="el-GR"/>
        </w:rPr>
      </w:pPr>
      <w:r w:rsidRPr="0051420C">
        <w:rPr>
          <w:rFonts w:asciiTheme="minorHAnsi" w:hAnsiTheme="minorHAnsi" w:cs="Arial"/>
          <w:b/>
          <w:sz w:val="24"/>
          <w:szCs w:val="24"/>
          <w:lang w:val="el-GR"/>
        </w:rPr>
        <w:t xml:space="preserve">ΕΝΣΤΑΣΕΙΣ ΤΩΝ </w:t>
      </w:r>
      <w:r w:rsidR="00787E93" w:rsidRPr="00787E93">
        <w:rPr>
          <w:rFonts w:asciiTheme="minorHAnsi" w:hAnsiTheme="minorHAnsi" w:cs="Arial"/>
          <w:b/>
          <w:sz w:val="24"/>
          <w:szCs w:val="24"/>
          <w:highlight w:val="lightGray"/>
          <w:lang w:val="el-GR"/>
        </w:rPr>
        <w:t>……………</w:t>
      </w:r>
      <w:r w:rsidRPr="0051420C">
        <w:rPr>
          <w:rFonts w:asciiTheme="minorHAnsi" w:hAnsiTheme="minorHAnsi" w:cs="Arial"/>
          <w:b/>
          <w:sz w:val="24"/>
          <w:szCs w:val="24"/>
          <w:lang w:val="el-GR"/>
        </w:rPr>
        <w:t xml:space="preserve"> και </w:t>
      </w:r>
      <w:r w:rsidR="00787E93" w:rsidRPr="00787E93">
        <w:rPr>
          <w:rFonts w:asciiTheme="minorHAnsi" w:hAnsiTheme="minorHAnsi" w:cs="Arial"/>
          <w:b/>
          <w:sz w:val="24"/>
          <w:szCs w:val="24"/>
          <w:highlight w:val="lightGray"/>
          <w:lang w:val="el-GR"/>
        </w:rPr>
        <w:t>……………</w:t>
      </w:r>
    </w:p>
    <w:p w:rsidR="0051420C" w:rsidRPr="0051420C" w:rsidRDefault="0051420C" w:rsidP="0051420C">
      <w:pPr>
        <w:autoSpaceDE w:val="0"/>
        <w:autoSpaceDN w:val="0"/>
        <w:adjustRightInd w:val="0"/>
        <w:spacing w:line="276" w:lineRule="auto"/>
        <w:ind w:left="851"/>
        <w:jc w:val="center"/>
        <w:rPr>
          <w:rFonts w:asciiTheme="minorHAnsi" w:hAnsiTheme="minorHAnsi" w:cs="Arial"/>
          <w:b/>
          <w:sz w:val="24"/>
          <w:szCs w:val="24"/>
          <w:lang w:val="el-GR"/>
        </w:rPr>
      </w:pP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Με την υπ’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xml:space="preserve">.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απόφαση του Α’ Τμήματος ΑΣΕΠ εξετάστηκαν οι ενστάσεις των ανωτέρω υποψηφίων.</w:t>
      </w: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Οι </w:t>
      </w:r>
      <w:proofErr w:type="spellStart"/>
      <w:r w:rsidRPr="0051420C">
        <w:rPr>
          <w:rFonts w:asciiTheme="minorHAnsi" w:hAnsiTheme="minorHAnsi" w:cs="Arial"/>
          <w:sz w:val="24"/>
          <w:szCs w:val="24"/>
          <w:lang w:val="el-GR"/>
        </w:rPr>
        <w:t>ενιστάμεν</w:t>
      </w:r>
      <w:proofErr w:type="spellEnd"/>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κατατάχθηκαν στον αξιολογικό πίνακα Α’ Επικουρικό του κλάδου ΠΕ70 Δάσκαλοι. Με τις εμπροθέσμως υποβληθείσες ενστάσεις τους παραπονούνται για τη </w:t>
      </w:r>
      <w:r w:rsidRPr="0051420C">
        <w:rPr>
          <w:rFonts w:asciiTheme="minorHAnsi" w:hAnsiTheme="minorHAnsi" w:cs="Arial"/>
          <w:b/>
          <w:sz w:val="24"/>
          <w:szCs w:val="24"/>
          <w:lang w:val="el-GR"/>
        </w:rPr>
        <w:t>μη ένταξή τους σε κύριο πίνακα</w:t>
      </w:r>
      <w:r w:rsidRPr="0051420C">
        <w:rPr>
          <w:rFonts w:asciiTheme="minorHAnsi" w:hAnsiTheme="minorHAnsi" w:cs="Arial"/>
          <w:sz w:val="24"/>
          <w:szCs w:val="24"/>
          <w:lang w:val="el-GR"/>
        </w:rPr>
        <w:t xml:space="preserve">. Επικαλούνται τους μεταπτυχιακούς τίτλους σπουδών που κατέχουν, ήτοι </w:t>
      </w:r>
      <w:r w:rsidR="00787E93" w:rsidRPr="00787E93">
        <w:rPr>
          <w:rFonts w:asciiTheme="minorHAnsi" w:hAnsiTheme="minorHAnsi" w:cs="Arial"/>
          <w:sz w:val="24"/>
          <w:szCs w:val="24"/>
          <w:highlight w:val="lightGray"/>
          <w:lang w:val="el-GR"/>
        </w:rPr>
        <w:t>………</w:t>
      </w:r>
      <w:r w:rsidR="00787E93">
        <w:rPr>
          <w:rFonts w:asciiTheme="minorHAnsi" w:hAnsiTheme="minorHAnsi" w:cs="Arial"/>
          <w:sz w:val="24"/>
          <w:szCs w:val="24"/>
          <w:lang w:val="el-GR"/>
        </w:rPr>
        <w:t xml:space="preserve">, </w:t>
      </w:r>
      <w:r w:rsidRPr="0051420C">
        <w:rPr>
          <w:rFonts w:asciiTheme="minorHAnsi" w:hAnsiTheme="minorHAnsi" w:cs="Arial"/>
          <w:sz w:val="24"/>
          <w:szCs w:val="24"/>
          <w:lang w:val="el-GR"/>
        </w:rPr>
        <w:t xml:space="preserve">αντιστοίχως. Και τούτο, διότι οι ως άνω μεταπτυχιακοί τίτλοι κρίθηκαν ως συναφείς με το αντικείμενο της Ειδικής Αγωγής και Εκπαίδευσης (Ε.Α.Ε.) και της Σχολικής Ψυχολογίας με την υπ’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xml:space="preserve">.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Υπουργική Απόφαση του Υπουργού Παιδείας, Έρευνας και Θρησκευμάτων «τροποποίηση της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Υπουργικής Απόφασης περί διαπίστωσης της συνάφειας μεταπτυχιακών σπουδών της ημεδαπής και της αλλοδαπής με τα αντικείμενα της Ειδικής Αγωγής και Εκπαίδευσης (Ε.Α.Ε.) και της Σχολικής Ψυχολογίας», η οποία δημοσιεύθηκε στο ΦΕΚ μετά την καταληκτική ημερομηνία υποβολής των ηλεκτρονικών αιτήσεων των υποψηφίων για την 3ΕΑ/2019 Προκήρυξη ΑΣΕΠ.</w:t>
      </w: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Από τον έλεγχο των ηλεκτρονικών αιτήσεων – Υπεύθυνων Δηλώσεων των ως άνω υποψηφίων, προκύπ</w:t>
      </w:r>
      <w:r w:rsidR="009E2659">
        <w:rPr>
          <w:rFonts w:asciiTheme="minorHAnsi" w:hAnsiTheme="minorHAnsi" w:cs="Arial"/>
          <w:sz w:val="24"/>
          <w:szCs w:val="24"/>
          <w:lang w:val="el-GR"/>
        </w:rPr>
        <w:t>τ</w:t>
      </w:r>
      <w:r w:rsidRPr="0051420C">
        <w:rPr>
          <w:rFonts w:asciiTheme="minorHAnsi" w:hAnsiTheme="minorHAnsi" w:cs="Arial"/>
          <w:sz w:val="24"/>
          <w:szCs w:val="24"/>
          <w:lang w:val="el-GR"/>
        </w:rPr>
        <w:t xml:space="preserve">ει ότι οι </w:t>
      </w:r>
      <w:proofErr w:type="spellStart"/>
      <w:r w:rsidRPr="0051420C">
        <w:rPr>
          <w:rFonts w:asciiTheme="minorHAnsi" w:hAnsiTheme="minorHAnsi" w:cs="Arial"/>
          <w:sz w:val="24"/>
          <w:szCs w:val="24"/>
          <w:lang w:val="el-GR"/>
        </w:rPr>
        <w:t>ενιστάμεν</w:t>
      </w:r>
      <w:proofErr w:type="spellEnd"/>
      <w:r w:rsidR="00787E93" w:rsidRPr="00787E93">
        <w:rPr>
          <w:rFonts w:asciiTheme="minorHAnsi" w:hAnsiTheme="minorHAnsi" w:cs="Arial"/>
          <w:sz w:val="24"/>
          <w:szCs w:val="24"/>
          <w:highlight w:val="lightGray"/>
          <w:lang w:val="el-GR"/>
        </w:rPr>
        <w:t>….</w:t>
      </w:r>
      <w:r w:rsidR="00787E93">
        <w:rPr>
          <w:rFonts w:asciiTheme="minorHAnsi" w:hAnsiTheme="minorHAnsi" w:cs="Arial"/>
          <w:sz w:val="24"/>
          <w:szCs w:val="24"/>
          <w:lang w:val="el-GR"/>
        </w:rPr>
        <w:t xml:space="preserve"> </w:t>
      </w:r>
      <w:r w:rsidRPr="0051420C">
        <w:rPr>
          <w:rFonts w:asciiTheme="minorHAnsi" w:hAnsiTheme="minorHAnsi" w:cs="Arial"/>
          <w:sz w:val="24"/>
          <w:szCs w:val="24"/>
          <w:lang w:val="el-GR"/>
        </w:rPr>
        <w:t xml:space="preserve">στο αντίστοιχο πεδίο </w:t>
      </w:r>
      <w:r w:rsidRPr="0051420C">
        <w:rPr>
          <w:rFonts w:asciiTheme="minorHAnsi" w:hAnsiTheme="minorHAnsi" w:cs="Arial"/>
          <w:b/>
          <w:sz w:val="24"/>
          <w:szCs w:val="24"/>
          <w:lang w:val="el-GR"/>
        </w:rPr>
        <w:t>δεν είχαν δηλώσει το προσόν της κατοχής μεταπτυχιακού τίτλου σπουδών στην Ε.Α.Ε. (Κωδικός 002).</w:t>
      </w:r>
    </w:p>
    <w:p w:rsidR="0051420C" w:rsidRPr="0051420C" w:rsidRDefault="0051420C" w:rsidP="0051420C">
      <w:pPr>
        <w:autoSpaceDE w:val="0"/>
        <w:autoSpaceDN w:val="0"/>
        <w:adjustRightInd w:val="0"/>
        <w:spacing w:line="276" w:lineRule="auto"/>
        <w:ind w:left="851"/>
        <w:jc w:val="both"/>
        <w:rPr>
          <w:rFonts w:asciiTheme="minorHAnsi" w:hAnsiTheme="minorHAnsi" w:cs="Arial"/>
          <w:b/>
          <w:sz w:val="24"/>
          <w:szCs w:val="24"/>
          <w:lang w:val="el-GR"/>
        </w:rPr>
      </w:pP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Με την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απόφαση του Α’ Τμήματος ΑΣΕΠ, στο πλαίσιο της εκδικάσεως των εν λόγω ενστάσεων, διατυπώθηκε η εξής άποψη από δύο μέλη αυτού: «....δεν δήλωσε τον ως άνω μεταπτυχιακό τίτλο, επειδή κατά τον χρόνο υποβολής της αίτησης-υπεύθυνης δήλωσης στο ΑΣΕΠ, αυτός δεν πληρούσε το κριτήριο της συνάφεια με το αντικείμενο της Ειδικής Αγωγής και Εκπαίδευσης που παρέχει δικαίωμα ένταξης στον αξιολογικό πίνακα Β΄ (κύριος πίνακας). Ωστόσο στην προκήρυξη δεν προβλέπεται η υποχρέωση του υποψηφίου να δηλώσει τον κωδικό 002, εφόσον θεωρούσε ότι ο μεταπτυχιακός τίτλος που κατείχε ήταν συναφής με τα αντικείμενα της ΕΑΕ και της Σχολικής Ψυχολογίας, </w:t>
      </w:r>
      <w:proofErr w:type="spellStart"/>
      <w:r w:rsidRPr="0051420C">
        <w:rPr>
          <w:rFonts w:asciiTheme="minorHAnsi" w:hAnsiTheme="minorHAnsi" w:cs="Arial"/>
          <w:sz w:val="24"/>
          <w:szCs w:val="24"/>
          <w:lang w:val="el-GR"/>
        </w:rPr>
        <w:t>κατ</w:t>
      </w:r>
      <w:proofErr w:type="spellEnd"/>
      <w:r w:rsidRPr="0051420C">
        <w:rPr>
          <w:rFonts w:asciiTheme="minorHAnsi" w:hAnsiTheme="minorHAnsi" w:cs="Arial"/>
          <w:sz w:val="24"/>
          <w:szCs w:val="24"/>
          <w:lang w:val="el-GR"/>
        </w:rPr>
        <w:t xml:space="preserve">΄ ανάλογο εφαρμογή των προβλεπόμενων στις προκηρύξεις του Α.Σ.Ε.Π., κατόπιν της </w:t>
      </w:r>
      <w:proofErr w:type="spellStart"/>
      <w:r w:rsidRPr="0051420C">
        <w:rPr>
          <w:rFonts w:asciiTheme="minorHAnsi" w:hAnsiTheme="minorHAnsi" w:cs="Arial"/>
          <w:sz w:val="24"/>
          <w:szCs w:val="24"/>
          <w:lang w:val="el-GR"/>
        </w:rPr>
        <w:t>αριθμ</w:t>
      </w:r>
      <w:proofErr w:type="spellEnd"/>
      <w:r w:rsidRPr="0051420C">
        <w:rPr>
          <w:rFonts w:asciiTheme="minorHAnsi" w:hAnsiTheme="minorHAnsi" w:cs="Arial"/>
          <w:sz w:val="24"/>
          <w:szCs w:val="24"/>
          <w:lang w:val="el-GR"/>
        </w:rPr>
        <w:t xml:space="preserve">. 2/2017 απόφασης Ολομέλειας Α.Σ.Ε.Π., ήτοι για τη δυνατότητα των υποψηφίων να δηλώνουν στα οικεία πεδία της αίτησης την κατοχή των απαιτούμενων προσόντων και να προσκομίζουν μέχρι το στάδιο των ενστάσεων, τα πιστοποιητικά αναγνώρισης των αποκτηθέντων στην αλλοδαπή τίτλων σπουδών τους, τα οποία έχουν εκδοθεί μετά την </w:t>
      </w:r>
      <w:r w:rsidRPr="0051420C">
        <w:rPr>
          <w:rFonts w:asciiTheme="minorHAnsi" w:hAnsiTheme="minorHAnsi" w:cs="Arial"/>
          <w:sz w:val="24"/>
          <w:szCs w:val="24"/>
          <w:lang w:val="el-GR"/>
        </w:rPr>
        <w:lastRenderedPageBreak/>
        <w:t xml:space="preserve">ημερομηνία λήξης της προθεσμία υποβολής της αίτησης συμμετοχής. Επιπλέον επειδή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w:t>
      </w:r>
      <w:proofErr w:type="spellStart"/>
      <w:r w:rsidR="00787E93">
        <w:rPr>
          <w:rFonts w:asciiTheme="minorHAnsi" w:hAnsiTheme="minorHAnsi" w:cs="Arial"/>
          <w:sz w:val="24"/>
          <w:szCs w:val="24"/>
          <w:lang w:val="el-GR"/>
        </w:rPr>
        <w:t>υ</w:t>
      </w:r>
      <w:r w:rsidRPr="0051420C">
        <w:rPr>
          <w:rFonts w:asciiTheme="minorHAnsi" w:hAnsiTheme="minorHAnsi" w:cs="Arial"/>
          <w:sz w:val="24"/>
          <w:szCs w:val="24"/>
          <w:lang w:val="el-GR"/>
        </w:rPr>
        <w:t>ποψήφι</w:t>
      </w:r>
      <w:proofErr w:type="spellEnd"/>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υπέχει ποινική ευθύνη για την ορθότητα του περιεχομένου της αίτησης-υπεύθυνης δήλωσής τ</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ενόψει και των κυρώσεων της παρ. 6 του άρθρου 22 του ν.1599/1986, δεν ήταν </w:t>
      </w:r>
      <w:proofErr w:type="spellStart"/>
      <w:r w:rsidRPr="0051420C">
        <w:rPr>
          <w:rFonts w:asciiTheme="minorHAnsi" w:hAnsiTheme="minorHAnsi" w:cs="Arial"/>
          <w:sz w:val="24"/>
          <w:szCs w:val="24"/>
          <w:lang w:val="el-GR"/>
        </w:rPr>
        <w:t>υποχρεωμέν</w:t>
      </w:r>
      <w:proofErr w:type="spellEnd"/>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να δηλώσει αυτοβούλως τον κωδικό 002 ήτοι την κατοχή μεταπτυχιακού τίτλου συναφούς με τα αντικείμενα της ΕΑΕ και της Σχολικής Ψυχολογίας, εφόσον μέχρι την ημερομηνία υποβολής της ηλεκτρονικής αίτησής τ</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δεν είχε διαπιστωθεί αρμοδίως η ως άνω συνάφεια του τίτλου τ</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w:t>
      </w: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Επομένως στην προκειμένη περίπτωση η μη δήλωση του κωδικού 002 δεν οφείλεται σε παραδρομή τ</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w:t>
      </w:r>
      <w:proofErr w:type="spellStart"/>
      <w:r w:rsidRPr="0051420C">
        <w:rPr>
          <w:rFonts w:asciiTheme="minorHAnsi" w:hAnsiTheme="minorHAnsi" w:cs="Arial"/>
          <w:sz w:val="24"/>
          <w:szCs w:val="24"/>
          <w:lang w:val="el-GR"/>
        </w:rPr>
        <w:t>υποψήφι</w:t>
      </w:r>
      <w:proofErr w:type="spellEnd"/>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αλλά στην ασάφεια του περιεχομένου της προκήρυξης ως προς το σημείο αυτό και στις καθυστερήσεις που προέκυψαν στη διαπίστωση από τη διοίκηση, της συνάφεια των ΜΠΣ για τις οποίες δεν ευθύνεται </w:t>
      </w:r>
      <w:r w:rsidR="00787E93" w:rsidRPr="00787E93">
        <w:rPr>
          <w:rFonts w:asciiTheme="minorHAnsi" w:hAnsiTheme="minorHAnsi" w:cs="Arial"/>
          <w:sz w:val="24"/>
          <w:szCs w:val="24"/>
          <w:highlight w:val="lightGray"/>
          <w:lang w:val="el-GR"/>
        </w:rPr>
        <w:t>….</w:t>
      </w:r>
      <w:r w:rsidR="00787E93">
        <w:rPr>
          <w:rFonts w:asciiTheme="minorHAnsi" w:hAnsiTheme="minorHAnsi" w:cs="Arial"/>
          <w:sz w:val="24"/>
          <w:szCs w:val="24"/>
          <w:lang w:val="el-GR"/>
        </w:rPr>
        <w:t xml:space="preserve"> </w:t>
      </w:r>
      <w:proofErr w:type="spellStart"/>
      <w:r w:rsidR="00787E93">
        <w:rPr>
          <w:rFonts w:asciiTheme="minorHAnsi" w:hAnsiTheme="minorHAnsi" w:cs="Arial"/>
          <w:sz w:val="24"/>
          <w:szCs w:val="24"/>
          <w:lang w:val="el-GR"/>
        </w:rPr>
        <w:t>υ</w:t>
      </w:r>
      <w:r w:rsidRPr="0051420C">
        <w:rPr>
          <w:rFonts w:asciiTheme="minorHAnsi" w:hAnsiTheme="minorHAnsi" w:cs="Arial"/>
          <w:sz w:val="24"/>
          <w:szCs w:val="24"/>
          <w:lang w:val="el-GR"/>
        </w:rPr>
        <w:t>ποψήφι</w:t>
      </w:r>
      <w:proofErr w:type="spellEnd"/>
      <w:r w:rsidR="00787E93" w:rsidRPr="00787E93">
        <w:rPr>
          <w:rFonts w:asciiTheme="minorHAnsi" w:hAnsiTheme="minorHAnsi" w:cs="Arial"/>
          <w:sz w:val="24"/>
          <w:szCs w:val="24"/>
          <w:highlight w:val="lightGray"/>
          <w:lang w:val="el-GR"/>
        </w:rPr>
        <w:t>….</w:t>
      </w:r>
      <w:r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Σημειώνεται ότι ο μεταπτυχιακός τίτλος που κατέχει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w:t>
      </w:r>
      <w:proofErr w:type="spellStart"/>
      <w:r w:rsidRPr="0051420C">
        <w:rPr>
          <w:rFonts w:asciiTheme="minorHAnsi" w:hAnsiTheme="minorHAnsi" w:cs="Arial"/>
          <w:sz w:val="24"/>
          <w:szCs w:val="24"/>
          <w:lang w:val="el-GR"/>
        </w:rPr>
        <w:t>ενιστάμεν</w:t>
      </w:r>
      <w:proofErr w:type="spellEnd"/>
      <w:r w:rsidR="00787E93" w:rsidRPr="00787E93">
        <w:rPr>
          <w:rFonts w:asciiTheme="minorHAnsi" w:hAnsiTheme="minorHAnsi" w:cs="Arial"/>
          <w:sz w:val="24"/>
          <w:szCs w:val="24"/>
          <w:highlight w:val="lightGray"/>
          <w:lang w:val="el-GR"/>
        </w:rPr>
        <w:t>….</w:t>
      </w:r>
      <w:r w:rsidR="00787E93">
        <w:rPr>
          <w:rFonts w:asciiTheme="minorHAnsi" w:hAnsiTheme="minorHAnsi" w:cs="Arial"/>
          <w:sz w:val="24"/>
          <w:szCs w:val="24"/>
          <w:lang w:val="el-GR"/>
        </w:rPr>
        <w:t xml:space="preserve"> </w:t>
      </w:r>
      <w:r w:rsidRPr="0051420C">
        <w:rPr>
          <w:rFonts w:asciiTheme="minorHAnsi" w:hAnsiTheme="minorHAnsi" w:cs="Arial"/>
          <w:sz w:val="24"/>
          <w:szCs w:val="24"/>
          <w:lang w:val="el-GR"/>
        </w:rPr>
        <w:t xml:space="preserve">κρίθηκε ως συναφής με τα αντικείμενα της ΕΑΕ και της Σχολικής Ψυχολογίας με την ΥΑ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που αποτελεί την τέταρτη τροποποίηση της αρχικής ΥΑ </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ήτοι μετά την εκπνοή της προθεσμίας υποβολής των ηλεκτρονικών αιτήσεων, και με την προϋπόθεση της ολοκλήρωσης της περάτωσης των οικείων σπουδών έως την έναρξη ισχύος της αρχικής υπουργικής απόφασης (10-4-2019)».</w:t>
      </w:r>
    </w:p>
    <w:p w:rsid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Στην ίδια απόφαση το μέλος του Τμήματος που διαφώνησε διατύπωσε την εξής γνώμη: «Με τις διατάξεις της παρ. 6 του άρθρου 16 του ν.3260/2004 (ΦΕΚ Α΄151/6-8-2004), ορίζεται ότι: «Οι υποψήφιοι υποχρεούνται να συμπληρώσουν τα οικεία τετραγωνίδια των αιτήσεων, καθώς και τους κωδικούς, που αναφέρονται σε αντίστοιχα προσόντα ή κριτήρια που απαιτούνται και διαθέτουν. Αν οι υποψήφιοι δεν συμπληρώσουν τα τετραγωνίδια αυτά ή τους κωδικούς ή αν συμπληρώσουν άλλα τετραγωνίδια ή κωδικούς, πλην εκείνων που αναφέρονται στα συγκεκριμένα προσόντα ή κριτήρια, ή αν τα αναφέρουν σε άλλα σημεία της αίτησής, δεν λαμβάνονται υπόψη τα προσόντα ή κριτήρια, έστω και αν προσκομίζονται τα σχετικά δικαιολογητικά, υπό τον όρο ότι τα ανωτέρω αναγράφονται ρητώς στην προκήρυξη. Η ανωτέρω πρόβλεψη έχει μεταφερθεί και στην εν προκειμένω προκήρυξη (σελ. 392) στο ΚΕΦΑΛΑΙΟ Α΄-ΥΠΟΒΟΛΗ ΑΙΤΗΣΕΩΝ ως ΕΠΙΣΗΜΑΝΣΗ όπως προαναφέρθηκε. Επομένως επειδή </w:t>
      </w:r>
      <w:r w:rsidR="00787E93" w:rsidRPr="00787E93">
        <w:rPr>
          <w:rFonts w:asciiTheme="minorHAnsi" w:hAnsiTheme="minorHAnsi" w:cs="Arial"/>
          <w:sz w:val="24"/>
          <w:szCs w:val="24"/>
          <w:highlight w:val="lightGray"/>
          <w:lang w:val="el-GR"/>
        </w:rPr>
        <w:t>….</w:t>
      </w:r>
      <w:r w:rsidR="00787E93">
        <w:rPr>
          <w:rFonts w:asciiTheme="minorHAnsi" w:hAnsiTheme="minorHAnsi" w:cs="Arial"/>
          <w:sz w:val="24"/>
          <w:szCs w:val="24"/>
          <w:lang w:val="el-GR"/>
        </w:rPr>
        <w:t xml:space="preserve"> </w:t>
      </w:r>
      <w:proofErr w:type="spellStart"/>
      <w:r w:rsidR="00787E93">
        <w:rPr>
          <w:rFonts w:asciiTheme="minorHAnsi" w:hAnsiTheme="minorHAnsi" w:cs="Arial"/>
          <w:sz w:val="24"/>
          <w:szCs w:val="24"/>
          <w:lang w:val="el-GR"/>
        </w:rPr>
        <w:t>ε</w:t>
      </w:r>
      <w:r w:rsidRPr="0051420C">
        <w:rPr>
          <w:rFonts w:asciiTheme="minorHAnsi" w:hAnsiTheme="minorHAnsi" w:cs="Arial"/>
          <w:sz w:val="24"/>
          <w:szCs w:val="24"/>
          <w:lang w:val="el-GR"/>
        </w:rPr>
        <w:t>νιστ</w:t>
      </w:r>
      <w:proofErr w:type="spellEnd"/>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δεν δήλωσε συνάφεια του μεταπτυχιακού τ</w:t>
      </w:r>
      <w:r w:rsidR="00787E93" w:rsidRPr="00787E93">
        <w:rPr>
          <w:rFonts w:asciiTheme="minorHAnsi" w:hAnsiTheme="minorHAnsi" w:cs="Arial"/>
          <w:sz w:val="24"/>
          <w:szCs w:val="24"/>
          <w:highlight w:val="lightGray"/>
          <w:lang w:val="el-GR"/>
        </w:rPr>
        <w:t>….</w:t>
      </w:r>
      <w:r w:rsidRPr="0051420C">
        <w:rPr>
          <w:rFonts w:asciiTheme="minorHAnsi" w:hAnsiTheme="minorHAnsi" w:cs="Arial"/>
          <w:sz w:val="24"/>
          <w:szCs w:val="24"/>
          <w:lang w:val="el-GR"/>
        </w:rPr>
        <w:t xml:space="preserve"> τίτλου με τα αντικείμενα της Ειδικής Αγωγής (κωδικός 002), το ΑΣΕΠ δεν νομιμοποιείται να προβεί οίκοθεν στην αναγνώριση του ως άνω προσόντος ενώ η ίδια δεν το έχει δηλώσει στην ηλεκτρονική αίτησή της».</w:t>
      </w:r>
    </w:p>
    <w:p w:rsidR="006F0967" w:rsidRDefault="006F0967" w:rsidP="0051420C">
      <w:pPr>
        <w:autoSpaceDE w:val="0"/>
        <w:autoSpaceDN w:val="0"/>
        <w:adjustRightInd w:val="0"/>
        <w:spacing w:line="276" w:lineRule="auto"/>
        <w:ind w:left="851"/>
        <w:jc w:val="both"/>
        <w:rPr>
          <w:rFonts w:asciiTheme="minorHAnsi" w:hAnsiTheme="minorHAnsi" w:cs="Arial"/>
          <w:sz w:val="24"/>
          <w:szCs w:val="24"/>
          <w:lang w:val="el-GR"/>
        </w:rPr>
      </w:pPr>
    </w:p>
    <w:p w:rsidR="0051420C" w:rsidRPr="00B55169" w:rsidRDefault="0051420C" w:rsidP="00EC7774">
      <w:pPr>
        <w:autoSpaceDE w:val="0"/>
        <w:autoSpaceDN w:val="0"/>
        <w:adjustRightInd w:val="0"/>
        <w:spacing w:line="276" w:lineRule="auto"/>
        <w:jc w:val="both"/>
        <w:rPr>
          <w:rFonts w:asciiTheme="minorHAnsi" w:hAnsiTheme="minorHAnsi" w:cs="Arial"/>
          <w:sz w:val="24"/>
          <w:szCs w:val="24"/>
          <w:lang w:val="el-GR"/>
        </w:rPr>
      </w:pPr>
    </w:p>
    <w:p w:rsidR="0051420C" w:rsidRPr="00EC7774" w:rsidRDefault="0051420C" w:rsidP="0051420C">
      <w:pPr>
        <w:autoSpaceDE w:val="0"/>
        <w:autoSpaceDN w:val="0"/>
        <w:adjustRightInd w:val="0"/>
        <w:spacing w:line="276" w:lineRule="auto"/>
        <w:ind w:left="851"/>
        <w:jc w:val="center"/>
        <w:rPr>
          <w:rFonts w:asciiTheme="minorHAnsi" w:hAnsiTheme="minorHAnsi" w:cs="Arial"/>
          <w:b/>
          <w:sz w:val="24"/>
          <w:szCs w:val="24"/>
          <w:u w:val="single"/>
          <w:lang w:val="el-GR"/>
        </w:rPr>
      </w:pPr>
      <w:r w:rsidRPr="00EC7774">
        <w:rPr>
          <w:rFonts w:asciiTheme="minorHAnsi" w:hAnsiTheme="minorHAnsi" w:cs="Arial"/>
          <w:b/>
          <w:sz w:val="24"/>
          <w:szCs w:val="24"/>
          <w:u w:val="single"/>
          <w:lang w:val="el-GR"/>
        </w:rPr>
        <w:t>ΕΙΣΗΓΗΣΗ</w:t>
      </w:r>
    </w:p>
    <w:p w:rsidR="0051420C" w:rsidRPr="00EC7774" w:rsidRDefault="0051420C" w:rsidP="0051420C">
      <w:pPr>
        <w:autoSpaceDE w:val="0"/>
        <w:autoSpaceDN w:val="0"/>
        <w:adjustRightInd w:val="0"/>
        <w:spacing w:line="276" w:lineRule="auto"/>
        <w:ind w:left="851"/>
        <w:jc w:val="center"/>
        <w:rPr>
          <w:rFonts w:asciiTheme="minorHAnsi" w:hAnsiTheme="minorHAnsi" w:cs="Arial"/>
          <w:b/>
          <w:sz w:val="24"/>
          <w:szCs w:val="24"/>
          <w:u w:val="single"/>
          <w:lang w:val="el-GR"/>
        </w:rPr>
      </w:pPr>
    </w:p>
    <w:p w:rsidR="0051420C" w:rsidRPr="0051420C" w:rsidRDefault="0051420C" w:rsidP="0051420C">
      <w:pPr>
        <w:autoSpaceDE w:val="0"/>
        <w:autoSpaceDN w:val="0"/>
        <w:adjustRightInd w:val="0"/>
        <w:spacing w:line="276" w:lineRule="auto"/>
        <w:ind w:left="851"/>
        <w:jc w:val="both"/>
        <w:rPr>
          <w:rFonts w:asciiTheme="minorHAnsi" w:hAnsiTheme="minorHAnsi" w:cs="Arial"/>
          <w:sz w:val="24"/>
          <w:szCs w:val="24"/>
          <w:lang w:val="el-GR"/>
        </w:rPr>
      </w:pPr>
      <w:r w:rsidRPr="0051420C">
        <w:rPr>
          <w:rFonts w:asciiTheme="minorHAnsi" w:hAnsiTheme="minorHAnsi" w:cs="Arial"/>
          <w:sz w:val="24"/>
          <w:szCs w:val="24"/>
          <w:lang w:val="el-GR"/>
        </w:rPr>
        <w:t xml:space="preserve">Σημειώνεται ότι η εν λόγω προκήρυξη 3ΕΑΕ/2019 αποτελεί το κανονιστικό πλαίσιο για τη διεξαγωγή της όλης διαγωνιστικής διαδικασίας και σε εφαρμογή του νόμου, ορίστηκαν τα γενικά και τα ειδικά προσόντα ένταξης καθώς και τα κριτήρια που βαθμολογούνται για την κατάταξη των υποψηφίων στους αξιολογικούς πίνακες. </w:t>
      </w:r>
    </w:p>
    <w:p w:rsidR="0051420C" w:rsidRPr="0051420C" w:rsidRDefault="0051420C" w:rsidP="0051420C">
      <w:pPr>
        <w:pStyle w:val="xmsonormal"/>
        <w:shd w:val="clear" w:color="auto" w:fill="FFFFFF"/>
        <w:tabs>
          <w:tab w:val="left" w:pos="8080"/>
        </w:tabs>
        <w:spacing w:before="0" w:beforeAutospacing="0" w:after="0" w:afterAutospacing="0" w:line="276" w:lineRule="auto"/>
        <w:ind w:left="851" w:right="142"/>
        <w:jc w:val="both"/>
        <w:rPr>
          <w:rFonts w:asciiTheme="minorHAnsi" w:eastAsiaTheme="minorHAnsi" w:hAnsiTheme="minorHAnsi" w:cs="Arial"/>
          <w:b/>
          <w:bCs/>
          <w:color w:val="000000"/>
          <w:highlight w:val="yellow"/>
          <w:lang w:eastAsia="en-US"/>
        </w:rPr>
      </w:pPr>
    </w:p>
    <w:p w:rsidR="0051420C" w:rsidRDefault="0051420C" w:rsidP="0051420C">
      <w:pPr>
        <w:autoSpaceDE w:val="0"/>
        <w:autoSpaceDN w:val="0"/>
        <w:adjustRightInd w:val="0"/>
        <w:spacing w:line="276" w:lineRule="auto"/>
        <w:ind w:left="851"/>
        <w:jc w:val="both"/>
        <w:rPr>
          <w:rFonts w:asciiTheme="minorHAnsi" w:hAnsiTheme="minorHAnsi" w:cs="Arial"/>
          <w:bCs/>
          <w:color w:val="000000"/>
          <w:sz w:val="24"/>
          <w:szCs w:val="24"/>
          <w:lang w:val="el-GR"/>
        </w:rPr>
      </w:pPr>
      <w:r w:rsidRPr="0051420C">
        <w:rPr>
          <w:rFonts w:asciiTheme="minorHAnsi" w:hAnsiTheme="minorHAnsi" w:cs="Arial"/>
          <w:b/>
          <w:bCs/>
          <w:color w:val="000000"/>
          <w:sz w:val="24"/>
          <w:szCs w:val="24"/>
          <w:lang w:val="el-GR"/>
        </w:rPr>
        <w:t xml:space="preserve">Σύμφωνα με την «ΕΠΙΣΗΜΑΝΣΗ: Την ευθύνη της ορθής συμπλήρωσης της ηλεκτρονικής αίτησης φέρει αποκλειστικά ο υποψήφιος. Επειδή η επεξεργασία των αιτήσεων γίνεται μηχανογραφικά, οι υποψήφιοι υποχρεούνται να συμπληρώσουν τα </w:t>
      </w:r>
      <w:r w:rsidRPr="0051420C">
        <w:rPr>
          <w:rFonts w:asciiTheme="minorHAnsi" w:hAnsiTheme="minorHAnsi" w:cs="Arial"/>
          <w:b/>
          <w:bCs/>
          <w:color w:val="000000"/>
          <w:sz w:val="24"/>
          <w:szCs w:val="24"/>
          <w:lang w:val="el-GR"/>
        </w:rPr>
        <w:lastRenderedPageBreak/>
        <w:t>οικεία τετραγωνίδια/πεδία των ηλεκτρονικών αιτήσεων, καθώς και τους κωδικούς που αναφέρονται σε αντίστοιχα προσόντα ή κριτήρια ή ιδιότητες που απαιτούνται και διαθέτουν. Αν οι υποψήφιοι δεν συμπληρώσουν τα τετραγωνίδια/πεδία αυτά ή τους κωδικούς ή αν συμπληρώσουν άλλα τετραγωνίδια ή κωδικούς, πλην εκείνων που αναφέρονται στα συγκεκριμένα προσόντα ή κριτήρια ή ιδιότητες ή αν τα αναφέρουν σε άλλα σημεία της ηλεκτρονικής αίτησης, δεν λαμβάνονται υπόψη τα προσόντα ή κριτήρια ή ιδιότητες, έστω και αν τα σχετικά δικαιολογητικά υποβληθούν στις οικείες Διευθύνσεις Εκπαίδευσης.»</w:t>
      </w:r>
      <w:r w:rsidRPr="0051420C">
        <w:rPr>
          <w:rFonts w:asciiTheme="minorHAnsi" w:hAnsiTheme="minorHAnsi" w:cs="Arial"/>
          <w:color w:val="000000"/>
          <w:sz w:val="24"/>
          <w:szCs w:val="24"/>
          <w:lang w:val="el-GR"/>
        </w:rPr>
        <w:t xml:space="preserve"> του </w:t>
      </w:r>
      <w:r w:rsidRPr="0051420C">
        <w:rPr>
          <w:rFonts w:asciiTheme="minorHAnsi" w:hAnsiTheme="minorHAnsi" w:cs="Arial"/>
          <w:b/>
          <w:bCs/>
          <w:color w:val="000000"/>
          <w:sz w:val="24"/>
          <w:szCs w:val="24"/>
          <w:lang w:val="el-GR"/>
        </w:rPr>
        <w:t xml:space="preserve">ΚΕΦΑΛΑΙΟΥ Α’ ΥΠΟΒΟΛΗ ΑΙΤΗΣΕΩΝ </w:t>
      </w:r>
      <w:r w:rsidRPr="0051420C">
        <w:rPr>
          <w:rFonts w:asciiTheme="minorHAnsi" w:hAnsiTheme="minorHAnsi" w:cs="Arial"/>
          <w:bCs/>
          <w:color w:val="000000"/>
          <w:sz w:val="24"/>
          <w:szCs w:val="24"/>
          <w:lang w:val="el-GR"/>
        </w:rPr>
        <w:t xml:space="preserve">(σελίδα 392 της προκήρυξης). </w:t>
      </w:r>
    </w:p>
    <w:p w:rsidR="0051420C" w:rsidRPr="0051420C" w:rsidRDefault="0051420C" w:rsidP="0051420C">
      <w:pPr>
        <w:autoSpaceDE w:val="0"/>
        <w:autoSpaceDN w:val="0"/>
        <w:adjustRightInd w:val="0"/>
        <w:spacing w:line="276" w:lineRule="auto"/>
        <w:ind w:left="851"/>
        <w:jc w:val="both"/>
        <w:rPr>
          <w:rFonts w:asciiTheme="minorHAnsi" w:hAnsiTheme="minorHAnsi" w:cs="Arial"/>
          <w:bCs/>
          <w:color w:val="000000"/>
          <w:sz w:val="24"/>
          <w:szCs w:val="24"/>
          <w:lang w:val="el-GR"/>
        </w:rPr>
      </w:pPr>
    </w:p>
    <w:p w:rsidR="0051420C" w:rsidRPr="00B55169" w:rsidRDefault="0051420C" w:rsidP="0051420C">
      <w:pPr>
        <w:autoSpaceDE w:val="0"/>
        <w:autoSpaceDN w:val="0"/>
        <w:adjustRightInd w:val="0"/>
        <w:spacing w:line="276" w:lineRule="auto"/>
        <w:ind w:left="851"/>
        <w:jc w:val="both"/>
        <w:rPr>
          <w:rFonts w:asciiTheme="minorHAnsi" w:hAnsiTheme="minorHAnsi" w:cs="Arial"/>
          <w:sz w:val="24"/>
          <w:szCs w:val="24"/>
          <w:lang w:val="el-GR"/>
        </w:rPr>
      </w:pPr>
      <w:proofErr w:type="spellStart"/>
      <w:r w:rsidRPr="0051420C">
        <w:rPr>
          <w:rFonts w:asciiTheme="minorHAnsi" w:hAnsiTheme="minorHAnsi" w:cs="Arial"/>
          <w:bCs/>
          <w:color w:val="000000"/>
          <w:sz w:val="24"/>
          <w:szCs w:val="24"/>
          <w:lang w:val="el-GR"/>
        </w:rPr>
        <w:t>Κατ</w:t>
      </w:r>
      <w:proofErr w:type="spellEnd"/>
      <w:r w:rsidRPr="0051420C">
        <w:rPr>
          <w:rFonts w:asciiTheme="minorHAnsi" w:hAnsiTheme="minorHAnsi" w:cs="Arial"/>
          <w:bCs/>
          <w:color w:val="000000"/>
          <w:sz w:val="24"/>
          <w:szCs w:val="24"/>
          <w:lang w:val="el-GR"/>
        </w:rPr>
        <w:t>΄</w:t>
      </w:r>
      <w:r w:rsidR="000653FF">
        <w:rPr>
          <w:rFonts w:asciiTheme="minorHAnsi" w:hAnsiTheme="minorHAnsi" w:cs="Arial"/>
          <w:bCs/>
          <w:color w:val="000000"/>
          <w:sz w:val="24"/>
          <w:szCs w:val="24"/>
          <w:lang w:val="el-GR"/>
        </w:rPr>
        <w:t xml:space="preserve"> </w:t>
      </w:r>
      <w:r w:rsidRPr="0051420C">
        <w:rPr>
          <w:rFonts w:asciiTheme="minorHAnsi" w:hAnsiTheme="minorHAnsi" w:cs="Arial"/>
          <w:bCs/>
          <w:color w:val="000000"/>
          <w:sz w:val="24"/>
          <w:szCs w:val="24"/>
          <w:lang w:val="el-GR"/>
        </w:rPr>
        <w:t>ακολουθία, το ΑΣΕΠ δεσμεύεται καταρχήν, από το περιεχόμενο της αιτήσεως συμμετοχής και τα ειδικότερα στοιχεία αυτής, έτσι όπως αυτά δηλώθηκαν από τον υποψήφιο και δεν έχει αρμοδιότητα να προβεί αυτεπαγγέλτως σε βελτίωση στοιχείων της αιτήσεως και επομένως ε</w:t>
      </w:r>
      <w:r w:rsidRPr="0051420C">
        <w:rPr>
          <w:rFonts w:asciiTheme="minorHAnsi" w:hAnsiTheme="minorHAnsi" w:cs="Arial"/>
          <w:sz w:val="24"/>
          <w:szCs w:val="24"/>
          <w:lang w:val="el-GR"/>
        </w:rPr>
        <w:t>άν ο υποψήφιος δεν δηλώσει τη συνάφεια του μεταπτυχιακού του τίτλου με το αντικείμενο της ειδικής αγωγής (κωδ. 002), συμπληρώνοντας το οικείο πεδίο της ηλεκτρονικής αίτησης, το ΑΣΕΠ δεν νομιμοποιείται να προβεί οίκοθεν στην αναγνώριση του ως άνω προσόντος συμπληρώνοντας την ηλεκτρονική του αίτηση. Κατόπιν αυτών εισηγούμαι την απόρριψη των εν λόγω ενστάσεων για τους ανωτέρω λόγους.</w:t>
      </w:r>
    </w:p>
    <w:p w:rsidR="00B55169" w:rsidRPr="00A115B0" w:rsidRDefault="00B55169" w:rsidP="0051420C">
      <w:pPr>
        <w:autoSpaceDE w:val="0"/>
        <w:autoSpaceDN w:val="0"/>
        <w:adjustRightInd w:val="0"/>
        <w:spacing w:line="276" w:lineRule="auto"/>
        <w:ind w:left="851"/>
        <w:jc w:val="both"/>
        <w:rPr>
          <w:rFonts w:asciiTheme="minorHAnsi" w:hAnsiTheme="minorHAnsi" w:cs="Arial"/>
          <w:sz w:val="24"/>
          <w:szCs w:val="24"/>
          <w:lang w:val="el-GR"/>
        </w:rPr>
      </w:pPr>
    </w:p>
    <w:p w:rsidR="00F064E1" w:rsidRDefault="00A97AF7" w:rsidP="00B55169">
      <w:pPr>
        <w:spacing w:line="276" w:lineRule="auto"/>
        <w:ind w:left="851" w:right="-2" w:firstLine="556"/>
        <w:jc w:val="both"/>
        <w:rPr>
          <w:rFonts w:asciiTheme="minorHAnsi" w:hAnsiTheme="minorHAnsi"/>
          <w:sz w:val="24"/>
          <w:szCs w:val="24"/>
          <w:lang w:val="el-GR"/>
        </w:rPr>
      </w:pPr>
      <w:r>
        <w:rPr>
          <w:rFonts w:asciiTheme="minorHAnsi" w:hAnsiTheme="minorHAnsi"/>
          <w:sz w:val="24"/>
          <w:szCs w:val="24"/>
          <w:lang w:val="el-GR"/>
        </w:rPr>
        <w:t>Στη συνέχεια έλαβε το λόγο το</w:t>
      </w:r>
      <w:r w:rsidR="00B55169" w:rsidRPr="00BF3565">
        <w:rPr>
          <w:rFonts w:asciiTheme="minorHAnsi" w:hAnsiTheme="minorHAnsi"/>
          <w:sz w:val="24"/>
          <w:szCs w:val="24"/>
          <w:lang w:val="el-GR"/>
        </w:rPr>
        <w:t xml:space="preserve"> μέλ</w:t>
      </w:r>
      <w:r>
        <w:rPr>
          <w:rFonts w:asciiTheme="minorHAnsi" w:hAnsiTheme="minorHAnsi"/>
          <w:sz w:val="24"/>
          <w:szCs w:val="24"/>
          <w:lang w:val="el-GR"/>
        </w:rPr>
        <w:t>ος</w:t>
      </w:r>
      <w:r w:rsidR="00B55169" w:rsidRPr="00BF3565">
        <w:rPr>
          <w:rFonts w:asciiTheme="minorHAnsi" w:hAnsiTheme="minorHAnsi"/>
          <w:sz w:val="24"/>
          <w:szCs w:val="24"/>
          <w:lang w:val="el-GR"/>
        </w:rPr>
        <w:t xml:space="preserve"> της Ελάσσονος Ολομέλειας </w:t>
      </w:r>
      <w:r w:rsidR="005A6757" w:rsidRPr="000E641B">
        <w:rPr>
          <w:rFonts w:asciiTheme="minorHAnsi" w:hAnsiTheme="minorHAnsi"/>
          <w:b/>
          <w:sz w:val="24"/>
          <w:szCs w:val="24"/>
          <w:lang w:val="el-GR"/>
        </w:rPr>
        <w:t>Δημητρούλα Μαυρομάτη</w:t>
      </w:r>
      <w:r w:rsidR="005A6757">
        <w:rPr>
          <w:rFonts w:asciiTheme="minorHAnsi" w:hAnsiTheme="minorHAnsi"/>
          <w:sz w:val="24"/>
          <w:szCs w:val="24"/>
          <w:lang w:val="el-GR"/>
        </w:rPr>
        <w:t xml:space="preserve"> η οποία ανέπτυξε μέσω τηλεδιάσκεψης την άποψή της την οποία ακολούθως απέστειλε με </w:t>
      </w:r>
      <w:r w:rsidR="005A6757">
        <w:rPr>
          <w:rFonts w:asciiTheme="minorHAnsi" w:hAnsiTheme="minorHAnsi"/>
          <w:sz w:val="24"/>
          <w:szCs w:val="24"/>
          <w:lang w:val="en-US"/>
        </w:rPr>
        <w:t>e</w:t>
      </w:r>
      <w:r w:rsidR="005A6757" w:rsidRPr="005A6757">
        <w:rPr>
          <w:rFonts w:asciiTheme="minorHAnsi" w:hAnsiTheme="minorHAnsi"/>
          <w:sz w:val="24"/>
          <w:szCs w:val="24"/>
          <w:lang w:val="el-GR"/>
        </w:rPr>
        <w:t>-</w:t>
      </w:r>
      <w:r w:rsidR="005A6757">
        <w:rPr>
          <w:rFonts w:asciiTheme="minorHAnsi" w:hAnsiTheme="minorHAnsi"/>
          <w:sz w:val="24"/>
          <w:szCs w:val="24"/>
          <w:lang w:val="en-US"/>
        </w:rPr>
        <w:t>mail</w:t>
      </w:r>
      <w:r w:rsidR="005A6757" w:rsidRPr="005A6757">
        <w:rPr>
          <w:rFonts w:asciiTheme="minorHAnsi" w:hAnsiTheme="minorHAnsi"/>
          <w:sz w:val="24"/>
          <w:szCs w:val="24"/>
          <w:lang w:val="el-GR"/>
        </w:rPr>
        <w:t xml:space="preserve"> </w:t>
      </w:r>
      <w:r w:rsidR="00B55169" w:rsidRPr="00BF3565">
        <w:rPr>
          <w:rFonts w:asciiTheme="minorHAnsi" w:hAnsiTheme="minorHAnsi"/>
          <w:sz w:val="24"/>
          <w:szCs w:val="24"/>
          <w:lang w:val="el-GR"/>
        </w:rPr>
        <w:t xml:space="preserve">και </w:t>
      </w:r>
      <w:r w:rsidR="005A6757">
        <w:rPr>
          <w:rFonts w:asciiTheme="minorHAnsi" w:hAnsiTheme="minorHAnsi"/>
          <w:sz w:val="24"/>
          <w:szCs w:val="24"/>
          <w:lang w:val="el-GR"/>
        </w:rPr>
        <w:t>έχει ως εξής.</w:t>
      </w:r>
    </w:p>
    <w:p w:rsidR="000E641B" w:rsidRP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 xml:space="preserve">Σύμφωνα με επίσημα στοιχεία της Γραμματείας του ΑΣΕΠ, τόσο κατά την εξέταση των ενστάσεων της Προκήρυξης 2ΕΑ/2019 όσο και κατά την εξέταση των μέχρι σήμερα ενστάσεων της 3ΕΑ/2019, έχει δρομολογηθεί η εξής διοικητική πρακτική (εν όψει της πληθώρας εκδόσεων ΥΑ): να λαμβάνεται υπόψη η μεταγενέστερη της καταληκτικής ημερομηνίας υποβολής των ηλεκτρονικών αιτήσεων ΥΑ που αναγνωρίζει τη συνάφεια των μεταπτυχιακού τίτλου, εφόσον όμως </w:t>
      </w:r>
      <w:r w:rsidRPr="000E641B">
        <w:rPr>
          <w:rFonts w:asciiTheme="minorHAnsi" w:hAnsiTheme="minorHAnsi"/>
          <w:sz w:val="24"/>
          <w:szCs w:val="24"/>
          <w:u w:val="single"/>
        </w:rPr>
        <w:t>συντρέχουν</w:t>
      </w:r>
      <w:r w:rsidRPr="000E641B">
        <w:rPr>
          <w:rFonts w:asciiTheme="minorHAnsi" w:hAnsiTheme="minorHAnsi"/>
          <w:sz w:val="24"/>
          <w:szCs w:val="24"/>
        </w:rPr>
        <w:t xml:space="preserve"> δύο (2)</w:t>
      </w:r>
      <w:r w:rsidRPr="000E641B">
        <w:rPr>
          <w:rFonts w:asciiTheme="minorHAnsi" w:hAnsiTheme="minorHAnsi"/>
          <w:b/>
          <w:bCs/>
          <w:sz w:val="24"/>
          <w:szCs w:val="24"/>
        </w:rPr>
        <w:t xml:space="preserve"> </w:t>
      </w:r>
      <w:r w:rsidRPr="000E641B">
        <w:rPr>
          <w:rFonts w:asciiTheme="minorHAnsi" w:hAnsiTheme="minorHAnsi"/>
          <w:sz w:val="24"/>
          <w:szCs w:val="24"/>
        </w:rPr>
        <w:t xml:space="preserve">προϋποθέσεις : </w:t>
      </w:r>
      <w:r w:rsidRPr="000E641B">
        <w:rPr>
          <w:rFonts w:asciiTheme="minorHAnsi" w:hAnsiTheme="minorHAnsi"/>
          <w:b/>
          <w:bCs/>
          <w:sz w:val="24"/>
          <w:szCs w:val="24"/>
        </w:rPr>
        <w:t>α)</w:t>
      </w:r>
      <w:r w:rsidRPr="000E641B">
        <w:rPr>
          <w:rFonts w:asciiTheme="minorHAnsi" w:hAnsiTheme="minorHAnsi"/>
          <w:sz w:val="24"/>
          <w:szCs w:val="24"/>
        </w:rPr>
        <w:t xml:space="preserve">της κατοχής του τίτλου έως την ανωτέρω καταληκτική προθεσμία και </w:t>
      </w:r>
      <w:r w:rsidRPr="000E641B">
        <w:rPr>
          <w:rFonts w:asciiTheme="minorHAnsi" w:hAnsiTheme="minorHAnsi"/>
          <w:b/>
          <w:bCs/>
          <w:sz w:val="24"/>
          <w:szCs w:val="24"/>
        </w:rPr>
        <w:t>β)</w:t>
      </w:r>
      <w:r w:rsidRPr="000E641B">
        <w:rPr>
          <w:rFonts w:asciiTheme="minorHAnsi" w:hAnsiTheme="minorHAnsi"/>
          <w:sz w:val="24"/>
          <w:szCs w:val="24"/>
        </w:rPr>
        <w:t>της συμπληρώσεως του σχετικού κωδικού 002 στην αίτηση.</w:t>
      </w:r>
    </w:p>
    <w:p w:rsidR="000E641B" w:rsidRP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ab/>
        <w:t xml:space="preserve">Η πρακτική αυτή, αποτέλεσμα προσπάθειας συγκερασμού της αρχής της </w:t>
      </w:r>
      <w:proofErr w:type="spellStart"/>
      <w:r w:rsidRPr="000E641B">
        <w:rPr>
          <w:rFonts w:asciiTheme="minorHAnsi" w:hAnsiTheme="minorHAnsi"/>
          <w:sz w:val="24"/>
          <w:szCs w:val="24"/>
        </w:rPr>
        <w:t>χρηστώς</w:t>
      </w:r>
      <w:proofErr w:type="spellEnd"/>
      <w:r w:rsidRPr="000E641B">
        <w:rPr>
          <w:rFonts w:asciiTheme="minorHAnsi" w:hAnsiTheme="minorHAnsi"/>
          <w:sz w:val="24"/>
          <w:szCs w:val="24"/>
        </w:rPr>
        <w:t xml:space="preserve"> δρώσας διοίκησης και της αρχής της ισότητας, εφαρμόζεται σε </w:t>
      </w:r>
      <w:r w:rsidRPr="000E641B">
        <w:rPr>
          <w:rFonts w:asciiTheme="minorHAnsi" w:hAnsiTheme="minorHAnsi"/>
          <w:sz w:val="24"/>
          <w:szCs w:val="24"/>
          <w:u w:val="single"/>
        </w:rPr>
        <w:t>όλους</w:t>
      </w:r>
      <w:r w:rsidRPr="000E641B">
        <w:rPr>
          <w:rFonts w:asciiTheme="minorHAnsi" w:hAnsiTheme="minorHAnsi"/>
          <w:sz w:val="24"/>
          <w:szCs w:val="24"/>
        </w:rPr>
        <w:t xml:space="preserve"> τους υποψηφίους που συμμετείχαν με τις </w:t>
      </w:r>
      <w:r w:rsidRPr="000E641B">
        <w:rPr>
          <w:rFonts w:asciiTheme="minorHAnsi" w:hAnsiTheme="minorHAnsi"/>
          <w:sz w:val="24"/>
          <w:szCs w:val="24"/>
          <w:u w:val="single"/>
        </w:rPr>
        <w:t>ίδιες</w:t>
      </w:r>
      <w:r w:rsidRPr="000E641B">
        <w:rPr>
          <w:rFonts w:asciiTheme="minorHAnsi" w:hAnsiTheme="minorHAnsi"/>
          <w:sz w:val="24"/>
          <w:szCs w:val="24"/>
        </w:rPr>
        <w:t xml:space="preserve"> προϋποθέσεις, επομένως δεν τίθεται θέμα παράβασης της δεύτερης, όταν δε λαμβάνεται υπόψη η μεταγενέστερη ΥΑ σε όσους εκ των υποψηφίων δεν έχουν συμπληρώσει τον κωδικό 002. </w:t>
      </w:r>
    </w:p>
    <w:p w:rsidR="000E641B" w:rsidRP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ab/>
        <w:t xml:space="preserve">Τα ανωτέρω, εξάλλου, ταυτίζονται με τα αναφερόμενα στο κεφάλαιο ΕΠΙΣΗΜΑΝΣΗ της Προκήρυξης (σελ.392) και ειδικά στην ορθή συμπλήρωση των οικείων τετραγωνιδίων/πεδίων και τις συνέπειες στην αντίθετη περίπτωση. </w:t>
      </w:r>
    </w:p>
    <w:p w:rsidR="000E641B" w:rsidRP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ab/>
        <w:t xml:space="preserve">Επομένως, λαμβάνοντας υπόψη ότι εφαρμοστέο νομοθετικό καθεστώς είναι αποκλειστικά αυτό που ισχύει κατά τον χρόνο δημοσίευσης της προκήρυξης και αναφέρεται στο προοίμιο αυτής, και το οποίο συνιστά το κανονιστικό δεσμευτικό πλαίσιο που διέπει όλη τη διαδικασία μέχρι την ολοκλήρωσή της (τ' ανωτέρω αναπτύχθηκαν και στην τελευταία Μείζονα </w:t>
      </w:r>
      <w:proofErr w:type="spellStart"/>
      <w:r w:rsidRPr="000E641B">
        <w:rPr>
          <w:rFonts w:asciiTheme="minorHAnsi" w:hAnsiTheme="minorHAnsi"/>
          <w:sz w:val="24"/>
          <w:szCs w:val="24"/>
        </w:rPr>
        <w:t>Ολ</w:t>
      </w:r>
      <w:proofErr w:type="spellEnd"/>
      <w:r w:rsidRPr="000E641B">
        <w:rPr>
          <w:rFonts w:asciiTheme="minorHAnsi" w:hAnsiTheme="minorHAnsi"/>
          <w:sz w:val="24"/>
          <w:szCs w:val="24"/>
        </w:rPr>
        <w:t>.</w:t>
      </w:r>
      <w:r w:rsidR="00845EE3">
        <w:rPr>
          <w:rFonts w:asciiTheme="minorHAnsi" w:hAnsiTheme="minorHAnsi"/>
          <w:sz w:val="24"/>
          <w:szCs w:val="24"/>
        </w:rPr>
        <w:t xml:space="preserve"> </w:t>
      </w:r>
      <w:r w:rsidRPr="000E641B">
        <w:rPr>
          <w:rFonts w:asciiTheme="minorHAnsi" w:hAnsiTheme="minorHAnsi"/>
          <w:sz w:val="24"/>
          <w:szCs w:val="24"/>
        </w:rPr>
        <w:t xml:space="preserve">ΑΣΕΠ), καθώς και την ήδη </w:t>
      </w:r>
      <w:proofErr w:type="spellStart"/>
      <w:r w:rsidRPr="000E641B">
        <w:rPr>
          <w:rFonts w:asciiTheme="minorHAnsi" w:hAnsiTheme="minorHAnsi"/>
          <w:sz w:val="24"/>
          <w:szCs w:val="24"/>
        </w:rPr>
        <w:t>εφαρμοσθείσα</w:t>
      </w:r>
      <w:proofErr w:type="spellEnd"/>
      <w:r w:rsidRPr="000E641B">
        <w:rPr>
          <w:rFonts w:asciiTheme="minorHAnsi" w:hAnsiTheme="minorHAnsi"/>
          <w:sz w:val="24"/>
          <w:szCs w:val="24"/>
        </w:rPr>
        <w:t xml:space="preserve"> </w:t>
      </w:r>
      <w:r w:rsidRPr="000E641B">
        <w:rPr>
          <w:rFonts w:asciiTheme="minorHAnsi" w:hAnsiTheme="minorHAnsi"/>
          <w:sz w:val="24"/>
          <w:szCs w:val="24"/>
        </w:rPr>
        <w:lastRenderedPageBreak/>
        <w:t xml:space="preserve">και εφαρμοζόμενη διοικητική πρακτική του ΑΣΕΠ, </w:t>
      </w:r>
      <w:r w:rsidRPr="000E641B">
        <w:rPr>
          <w:rFonts w:asciiTheme="minorHAnsi" w:hAnsiTheme="minorHAnsi"/>
          <w:sz w:val="24"/>
          <w:szCs w:val="24"/>
          <w:u w:val="single"/>
        </w:rPr>
        <w:t>επιβάλλεται</w:t>
      </w:r>
      <w:r w:rsidRPr="000E641B">
        <w:rPr>
          <w:rFonts w:asciiTheme="minorHAnsi" w:hAnsiTheme="minorHAnsi"/>
          <w:sz w:val="24"/>
          <w:szCs w:val="24"/>
        </w:rPr>
        <w:t xml:space="preserve"> η συνέχιση αυτής προκειμένου να εξασφαλιστεί το ενιαίο της ομαλής δράσης του Συμβουλίου με γνώμονα πάντοτε τη διασφάλιση του δημοσίου συμφέροντος και των δικαιωμάτων των υποψηφίων, στοιχεία τα οποία συνάδουν με την αποστολή του ΑΣΕΠ (Ν.2190/1994).</w:t>
      </w:r>
    </w:p>
    <w:p w:rsidR="000E641B" w:rsidRP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ab/>
        <w:t xml:space="preserve">Κατόπιν αυτών, το ΑΣΕΠ δε νομιμοποιείται οίκοθεν να προβαίνει στην αναγνώριση πρόσθετου τυπικού προσόντος, βάσει μεταγενέστερων της καταληκτικής ημερομηνίας ενεργειών της Διοίκησης-φορέα, επεμβαίνοντας (παράτυπα) στην ηλεκτρονική αίτηση υποψηφίου και παραβαίνοντας τα όσα </w:t>
      </w:r>
      <w:proofErr w:type="spellStart"/>
      <w:r w:rsidRPr="000E641B">
        <w:rPr>
          <w:rFonts w:asciiTheme="minorHAnsi" w:hAnsiTheme="minorHAnsi"/>
          <w:sz w:val="24"/>
          <w:szCs w:val="24"/>
        </w:rPr>
        <w:t>δεσμευτικώς</w:t>
      </w:r>
      <w:proofErr w:type="spellEnd"/>
      <w:r w:rsidRPr="000E641B">
        <w:rPr>
          <w:rFonts w:asciiTheme="minorHAnsi" w:hAnsiTheme="minorHAnsi"/>
          <w:sz w:val="24"/>
          <w:szCs w:val="24"/>
        </w:rPr>
        <w:t xml:space="preserve"> το ίδιο διατύπωσε ως “ΕΠΙΣΗΜΑΝΣΗ”.</w:t>
      </w:r>
    </w:p>
    <w:p w:rsidR="000E641B" w:rsidRDefault="000E2A62" w:rsidP="000E641B">
      <w:pPr>
        <w:pStyle w:val="a7"/>
        <w:spacing w:line="276" w:lineRule="auto"/>
        <w:ind w:left="851"/>
        <w:jc w:val="both"/>
        <w:rPr>
          <w:rFonts w:asciiTheme="minorHAnsi" w:hAnsiTheme="minorHAnsi"/>
          <w:sz w:val="24"/>
          <w:szCs w:val="24"/>
        </w:rPr>
      </w:pPr>
      <w:r>
        <w:rPr>
          <w:rFonts w:asciiTheme="minorHAnsi" w:hAnsiTheme="minorHAnsi"/>
          <w:sz w:val="24"/>
          <w:szCs w:val="24"/>
        </w:rPr>
        <w:t xml:space="preserve">     </w:t>
      </w:r>
      <w:r w:rsidR="000E641B" w:rsidRPr="000E641B">
        <w:rPr>
          <w:rFonts w:asciiTheme="minorHAnsi" w:hAnsiTheme="minorHAnsi"/>
          <w:sz w:val="24"/>
          <w:szCs w:val="24"/>
        </w:rPr>
        <w:t>Κατανοώντας από την άλλη πλευρά τη “θέση” του υποψηφίου, ας γίνει από μέρους του ΑΣΕΠ υπόδειξη στη Διοίκηση</w:t>
      </w:r>
      <w:r w:rsidR="00A90C8B">
        <w:rPr>
          <w:rFonts w:asciiTheme="minorHAnsi" w:hAnsiTheme="minorHAnsi"/>
          <w:sz w:val="24"/>
          <w:szCs w:val="24"/>
        </w:rPr>
        <w:t xml:space="preserve"> </w:t>
      </w:r>
      <w:r w:rsidR="000E641B" w:rsidRPr="000E641B">
        <w:rPr>
          <w:rFonts w:asciiTheme="minorHAnsi" w:hAnsiTheme="minorHAnsi"/>
          <w:sz w:val="24"/>
          <w:szCs w:val="24"/>
        </w:rPr>
        <w:t>(Υπ.</w:t>
      </w:r>
      <w:r w:rsidR="00845EE3">
        <w:rPr>
          <w:rFonts w:asciiTheme="minorHAnsi" w:hAnsiTheme="minorHAnsi"/>
          <w:sz w:val="24"/>
          <w:szCs w:val="24"/>
        </w:rPr>
        <w:t xml:space="preserve"> </w:t>
      </w:r>
      <w:r w:rsidR="000E641B" w:rsidRPr="000E641B">
        <w:rPr>
          <w:rFonts w:asciiTheme="minorHAnsi" w:hAnsiTheme="minorHAnsi"/>
          <w:sz w:val="24"/>
          <w:szCs w:val="24"/>
        </w:rPr>
        <w:t>Παιδείας) να παγιώσει επί τέλους τα στοιχεία εκείνα που συνιστούν τη συνάφεια των συγκεκριμένων τίτλων, προκειμένου να εκλείψουν κατά το δυνατόν αμφιβολίες-διενέξεις.</w:t>
      </w:r>
    </w:p>
    <w:p w:rsidR="000E641B" w:rsidRPr="000E641B" w:rsidRDefault="000E2A62" w:rsidP="000E641B">
      <w:pPr>
        <w:pStyle w:val="a7"/>
        <w:spacing w:line="276" w:lineRule="auto"/>
        <w:ind w:left="851"/>
        <w:jc w:val="both"/>
        <w:rPr>
          <w:rFonts w:asciiTheme="minorHAnsi" w:hAnsiTheme="minorHAnsi"/>
          <w:sz w:val="24"/>
          <w:szCs w:val="24"/>
        </w:rPr>
      </w:pPr>
      <w:r>
        <w:rPr>
          <w:sz w:val="24"/>
          <w:szCs w:val="24"/>
        </w:rPr>
        <w:t xml:space="preserve">  </w:t>
      </w:r>
      <w:r w:rsidR="000E641B" w:rsidRPr="000E641B">
        <w:rPr>
          <w:rFonts w:asciiTheme="minorHAnsi" w:hAnsiTheme="minorHAnsi"/>
          <w:sz w:val="24"/>
          <w:szCs w:val="24"/>
          <w:u w:val="single"/>
        </w:rPr>
        <w:t>Συμπέρασμα</w:t>
      </w:r>
      <w:r w:rsidR="000E641B" w:rsidRPr="000E641B">
        <w:rPr>
          <w:rFonts w:asciiTheme="minorHAnsi" w:hAnsiTheme="minorHAnsi"/>
          <w:sz w:val="24"/>
          <w:szCs w:val="24"/>
        </w:rPr>
        <w:t xml:space="preserve"> : </w:t>
      </w:r>
    </w:p>
    <w:p w:rsidR="000E641B" w:rsidRPr="000E641B" w:rsidRDefault="000E2A62" w:rsidP="000E641B">
      <w:pPr>
        <w:pStyle w:val="a7"/>
        <w:spacing w:line="276" w:lineRule="auto"/>
        <w:ind w:left="851"/>
        <w:jc w:val="both"/>
        <w:rPr>
          <w:rFonts w:asciiTheme="minorHAnsi" w:hAnsiTheme="minorHAnsi"/>
        </w:rPr>
      </w:pPr>
      <w:r>
        <w:rPr>
          <w:rFonts w:asciiTheme="minorHAnsi" w:hAnsiTheme="minorHAnsi"/>
          <w:sz w:val="24"/>
          <w:szCs w:val="24"/>
        </w:rPr>
        <w:t xml:space="preserve">      </w:t>
      </w:r>
      <w:r w:rsidR="000E641B" w:rsidRPr="000E641B">
        <w:rPr>
          <w:rFonts w:asciiTheme="minorHAnsi" w:hAnsiTheme="minorHAnsi"/>
          <w:sz w:val="24"/>
          <w:szCs w:val="24"/>
        </w:rPr>
        <w:t xml:space="preserve">Εάν ο ενιστάμενος έχει συμπληρώσει στην ηλεκτρονική του αίτηση τον σχετικό κωδικό 002 (περί κατοχής Μεταπτυχιακού τίτλου συναφούς με το αντικείμενο της Ε.Α.), γίνεται δεκτός ο λόγος ένστασης. Μεταγενέστερη της καταληκτικής ημερομηνίας ΥΑ, που αναγνωρίζει τη συγκεκριμένη συνάφεια, εφαρμόζεται. </w:t>
      </w:r>
    </w:p>
    <w:p w:rsidR="000E641B" w:rsidRDefault="000E641B" w:rsidP="000E641B">
      <w:pPr>
        <w:pStyle w:val="a7"/>
        <w:spacing w:line="276" w:lineRule="auto"/>
        <w:ind w:left="851"/>
        <w:jc w:val="both"/>
        <w:rPr>
          <w:rFonts w:asciiTheme="minorHAnsi" w:hAnsiTheme="minorHAnsi"/>
          <w:sz w:val="24"/>
          <w:szCs w:val="24"/>
        </w:rPr>
      </w:pPr>
      <w:r w:rsidRPr="000E641B">
        <w:rPr>
          <w:rFonts w:asciiTheme="minorHAnsi" w:hAnsiTheme="minorHAnsi"/>
          <w:sz w:val="24"/>
          <w:szCs w:val="24"/>
        </w:rPr>
        <w:t xml:space="preserve">Συμφωνώ με την </w:t>
      </w:r>
      <w:r w:rsidR="00A90C8B">
        <w:rPr>
          <w:rFonts w:asciiTheme="minorHAnsi" w:hAnsiTheme="minorHAnsi"/>
          <w:sz w:val="24"/>
          <w:szCs w:val="24"/>
        </w:rPr>
        <w:t xml:space="preserve">Εισηγήτρια </w:t>
      </w:r>
      <w:r w:rsidRPr="000E641B">
        <w:rPr>
          <w:rFonts w:asciiTheme="minorHAnsi" w:hAnsiTheme="minorHAnsi"/>
          <w:sz w:val="24"/>
          <w:szCs w:val="24"/>
        </w:rPr>
        <w:t xml:space="preserve">κυρία </w:t>
      </w:r>
      <w:proofErr w:type="spellStart"/>
      <w:r w:rsidRPr="000E641B">
        <w:rPr>
          <w:rFonts w:asciiTheme="minorHAnsi" w:hAnsiTheme="minorHAnsi"/>
          <w:sz w:val="24"/>
          <w:szCs w:val="24"/>
        </w:rPr>
        <w:t>Μαργέλλου</w:t>
      </w:r>
      <w:proofErr w:type="spellEnd"/>
      <w:r w:rsidRPr="000E641B">
        <w:rPr>
          <w:rFonts w:asciiTheme="minorHAnsi" w:hAnsiTheme="minorHAnsi"/>
          <w:sz w:val="24"/>
          <w:szCs w:val="24"/>
        </w:rPr>
        <w:t>.</w:t>
      </w:r>
    </w:p>
    <w:p w:rsidR="000E2A62" w:rsidRDefault="000E2A62" w:rsidP="000E641B">
      <w:pPr>
        <w:pStyle w:val="a7"/>
        <w:spacing w:line="276" w:lineRule="auto"/>
        <w:ind w:left="851"/>
        <w:jc w:val="both"/>
        <w:rPr>
          <w:rFonts w:asciiTheme="minorHAnsi" w:hAnsiTheme="minorHAnsi"/>
          <w:sz w:val="24"/>
          <w:szCs w:val="24"/>
        </w:rPr>
      </w:pPr>
    </w:p>
    <w:p w:rsidR="000E641B" w:rsidRDefault="00A90C8B" w:rsidP="000E641B">
      <w:pPr>
        <w:pStyle w:val="a7"/>
        <w:spacing w:line="276" w:lineRule="auto"/>
        <w:ind w:left="851"/>
        <w:jc w:val="both"/>
        <w:rPr>
          <w:rFonts w:asciiTheme="minorHAnsi" w:hAnsiTheme="minorHAnsi"/>
          <w:sz w:val="24"/>
          <w:szCs w:val="24"/>
        </w:rPr>
      </w:pPr>
      <w:r>
        <w:rPr>
          <w:rFonts w:asciiTheme="minorHAnsi" w:hAnsiTheme="minorHAnsi"/>
          <w:sz w:val="24"/>
          <w:szCs w:val="24"/>
        </w:rPr>
        <w:t xml:space="preserve">      Κατά τη συνεδρίαση αυτή ακολούθως, μέσω τηλεδιάσκεψης, έλαβε το λόγο η σύμβουλος Μαρία Θεοδωράκη- Ρεντούμη, η οποία ανέπτυξε την άποψή της και συμφώνησε και αυτή με την Εισηγήτρια.</w:t>
      </w:r>
    </w:p>
    <w:p w:rsidR="000E2A62" w:rsidRDefault="000E2A62" w:rsidP="000E641B">
      <w:pPr>
        <w:pStyle w:val="a7"/>
        <w:spacing w:line="276" w:lineRule="auto"/>
        <w:ind w:left="851"/>
        <w:jc w:val="both"/>
        <w:rPr>
          <w:rFonts w:asciiTheme="minorHAnsi" w:hAnsiTheme="minorHAnsi"/>
          <w:sz w:val="24"/>
          <w:szCs w:val="24"/>
        </w:rPr>
      </w:pPr>
    </w:p>
    <w:p w:rsidR="00A90C8B" w:rsidRPr="00B82159" w:rsidRDefault="005750FF" w:rsidP="000E641B">
      <w:pPr>
        <w:pStyle w:val="a7"/>
        <w:spacing w:line="276" w:lineRule="auto"/>
        <w:ind w:left="851"/>
        <w:jc w:val="both"/>
        <w:rPr>
          <w:rFonts w:asciiTheme="minorHAnsi" w:hAnsiTheme="minorHAnsi"/>
          <w:sz w:val="24"/>
          <w:szCs w:val="24"/>
        </w:rPr>
      </w:pPr>
      <w:r>
        <w:rPr>
          <w:rFonts w:asciiTheme="minorHAnsi" w:hAnsiTheme="minorHAnsi"/>
          <w:sz w:val="24"/>
          <w:szCs w:val="24"/>
        </w:rPr>
        <w:t xml:space="preserve"> </w:t>
      </w:r>
      <w:r w:rsidR="000E2A62">
        <w:rPr>
          <w:rFonts w:asciiTheme="minorHAnsi" w:hAnsiTheme="minorHAnsi"/>
          <w:sz w:val="24"/>
          <w:szCs w:val="24"/>
        </w:rPr>
        <w:t xml:space="preserve">    </w:t>
      </w:r>
      <w:r>
        <w:rPr>
          <w:rFonts w:asciiTheme="minorHAnsi" w:hAnsiTheme="minorHAnsi"/>
          <w:sz w:val="24"/>
          <w:szCs w:val="24"/>
        </w:rPr>
        <w:t xml:space="preserve"> Στη συνέχεια δόθηκε ο λόγος, μέσω τηλεδιάσκεψης, στο σύμβουλο Ηλία </w:t>
      </w:r>
      <w:proofErr w:type="spellStart"/>
      <w:r>
        <w:rPr>
          <w:rFonts w:asciiTheme="minorHAnsi" w:hAnsiTheme="minorHAnsi"/>
          <w:sz w:val="24"/>
          <w:szCs w:val="24"/>
        </w:rPr>
        <w:t>Ψώνη</w:t>
      </w:r>
      <w:proofErr w:type="spellEnd"/>
      <w:r>
        <w:rPr>
          <w:rFonts w:asciiTheme="minorHAnsi" w:hAnsiTheme="minorHAnsi"/>
          <w:sz w:val="24"/>
          <w:szCs w:val="24"/>
        </w:rPr>
        <w:t xml:space="preserve">, ο οποίος εξέθεσε την άποψή του, την οποία απέστειλε με </w:t>
      </w:r>
      <w:r>
        <w:rPr>
          <w:rFonts w:asciiTheme="minorHAnsi" w:hAnsiTheme="minorHAnsi"/>
          <w:sz w:val="24"/>
          <w:szCs w:val="24"/>
          <w:lang w:val="en-US"/>
        </w:rPr>
        <w:t>e</w:t>
      </w:r>
      <w:r w:rsidRPr="005750FF">
        <w:rPr>
          <w:rFonts w:asciiTheme="minorHAnsi" w:hAnsiTheme="minorHAnsi"/>
          <w:sz w:val="24"/>
          <w:szCs w:val="24"/>
        </w:rPr>
        <w:t>-</w:t>
      </w:r>
      <w:r>
        <w:rPr>
          <w:rFonts w:asciiTheme="minorHAnsi" w:hAnsiTheme="minorHAnsi"/>
          <w:sz w:val="24"/>
          <w:szCs w:val="24"/>
          <w:lang w:val="en-US"/>
        </w:rPr>
        <w:t>mail</w:t>
      </w:r>
      <w:r w:rsidR="00B82159">
        <w:rPr>
          <w:rFonts w:asciiTheme="minorHAnsi" w:hAnsiTheme="minorHAnsi"/>
          <w:sz w:val="24"/>
          <w:szCs w:val="24"/>
        </w:rPr>
        <w:t xml:space="preserve"> και είναι η ακόλουθη.</w:t>
      </w:r>
    </w:p>
    <w:p w:rsidR="000E641B" w:rsidRPr="000E641B" w:rsidRDefault="000E641B" w:rsidP="000E641B">
      <w:pPr>
        <w:pStyle w:val="Body"/>
        <w:spacing w:line="276" w:lineRule="auto"/>
        <w:ind w:left="851"/>
        <w:jc w:val="both"/>
        <w:rPr>
          <w:rFonts w:asciiTheme="minorHAnsi" w:eastAsia="Arial" w:hAnsiTheme="minorHAnsi" w:cs="Arial"/>
          <w:sz w:val="24"/>
          <w:szCs w:val="24"/>
        </w:rPr>
      </w:pPr>
      <w:r w:rsidRPr="000E641B">
        <w:rPr>
          <w:rFonts w:asciiTheme="minorHAnsi" w:eastAsia="Arial" w:hAnsiTheme="minorHAnsi" w:cs="Arial"/>
          <w:sz w:val="24"/>
          <w:szCs w:val="24"/>
        </w:rPr>
        <w:t>Σύμφωνα με τις αρχές της διαφάνειας και της αξιοκρατίας</w:t>
      </w:r>
      <w:r w:rsidRPr="000E641B">
        <w:rPr>
          <w:rFonts w:asciiTheme="minorHAnsi" w:hAnsiTheme="minorHAnsi"/>
          <w:sz w:val="24"/>
          <w:szCs w:val="24"/>
        </w:rPr>
        <w:t xml:space="preserve">, που είναι και συνταγματικά κατοχυρωμένες (άρθρο 103 παρ.7 του ισχύοντος Συντάγματος), η επιλογή και κατάταξη των υποψηφίων στις διαγωνιστικές διαδικασίες προσλήψεων, που προκηρύσσονται από το ΑΣΕΠ, πρέπει να γίνεται με αντικειμενικά κριτήρια </w:t>
      </w:r>
      <w:r w:rsidRPr="000E641B">
        <w:rPr>
          <w:rFonts w:asciiTheme="minorHAnsi" w:hAnsiTheme="minorHAnsi"/>
          <w:b/>
          <w:bCs/>
          <w:sz w:val="24"/>
          <w:szCs w:val="24"/>
          <w:u w:val="single"/>
        </w:rPr>
        <w:t>καθορισμένα εκ των προτέρων</w:t>
      </w:r>
      <w:r w:rsidRPr="000E641B">
        <w:rPr>
          <w:rFonts w:asciiTheme="minorHAnsi" w:hAnsiTheme="minorHAnsi"/>
          <w:sz w:val="24"/>
          <w:szCs w:val="24"/>
        </w:rPr>
        <w:t xml:space="preserve">, έτσι ώστε οι υποψήφιοι που επιθυμούν να συμμετάσχουν στις </w:t>
      </w:r>
      <w:proofErr w:type="spellStart"/>
      <w:r w:rsidRPr="000E641B">
        <w:rPr>
          <w:rFonts w:asciiTheme="minorHAnsi" w:hAnsiTheme="minorHAnsi"/>
          <w:sz w:val="24"/>
          <w:szCs w:val="24"/>
        </w:rPr>
        <w:t>προκηρυχθείσες</w:t>
      </w:r>
      <w:proofErr w:type="spellEnd"/>
      <w:r w:rsidRPr="000E641B">
        <w:rPr>
          <w:rFonts w:asciiTheme="minorHAnsi" w:hAnsiTheme="minorHAnsi"/>
          <w:sz w:val="24"/>
          <w:szCs w:val="24"/>
        </w:rPr>
        <w:t xml:space="preserve"> διαδικασίες επιλογής να τα γνωρίζουν εξ υπαρχής και ακολούθως να διαμορφώνουν το περιεχόμενο της αίτησής τους με βάση τους όρους της προκήρυξης. Εν προκειμένω, στο προοίμιο της </w:t>
      </w:r>
      <w:proofErr w:type="spellStart"/>
      <w:r w:rsidRPr="000E641B">
        <w:rPr>
          <w:rFonts w:asciiTheme="minorHAnsi" w:hAnsiTheme="minorHAnsi"/>
          <w:sz w:val="24"/>
          <w:szCs w:val="24"/>
        </w:rPr>
        <w:t>υπ΄αριθμ</w:t>
      </w:r>
      <w:proofErr w:type="spellEnd"/>
      <w:r w:rsidRPr="000E641B">
        <w:rPr>
          <w:rFonts w:asciiTheme="minorHAnsi" w:hAnsiTheme="minorHAnsi"/>
          <w:sz w:val="24"/>
          <w:szCs w:val="24"/>
        </w:rPr>
        <w:t xml:space="preserve">. 3ΕΑ/2019 Προκήρυξης (ΦΕΚ 12/24-4-2019, Τεύχος ΑΣΕΠ), όπου γίνεται απαρίθμηση των διατάξεων που την διέπουν, αναφέρεται, μεταξύ των άλλων, με αύξοντα αριθμό επτά (7) και η </w:t>
      </w:r>
      <w:proofErr w:type="spellStart"/>
      <w:r w:rsidRPr="000E641B">
        <w:rPr>
          <w:rFonts w:asciiTheme="minorHAnsi" w:hAnsiTheme="minorHAnsi"/>
          <w:sz w:val="24"/>
          <w:szCs w:val="24"/>
        </w:rPr>
        <w:t>υπ΄αριθμ</w:t>
      </w:r>
      <w:proofErr w:type="spellEnd"/>
      <w:r w:rsidRPr="000E641B">
        <w:rPr>
          <w:rFonts w:asciiTheme="minorHAnsi" w:hAnsiTheme="minorHAnsi"/>
          <w:sz w:val="24"/>
          <w:szCs w:val="24"/>
        </w:rPr>
        <w:t xml:space="preserve">. 52425/Ζ1/4-4-2019 (ΦΕΚ 1152 Β’) υπουργική απόφαση με τον τίτλο </w:t>
      </w:r>
      <w:r w:rsidRPr="000E641B">
        <w:rPr>
          <w:rFonts w:asciiTheme="minorHAnsi" w:hAnsiTheme="minorHAnsi"/>
          <w:b/>
          <w:bCs/>
          <w:i/>
          <w:iCs/>
          <w:sz w:val="24"/>
          <w:szCs w:val="24"/>
        </w:rPr>
        <w:t xml:space="preserve">“Καθορισμός κριτηρίων συνάφειας Διδακτορικών και Μεταπτυχιακών τίτλων σπουδών με τα αντικείμενα της Ειδικής Αγωγής και Εκπαίδευσης (ΕΑΕ) και της Σχολικής Ψυχολογίας”. </w:t>
      </w:r>
      <w:r w:rsidRPr="000E641B">
        <w:rPr>
          <w:rFonts w:asciiTheme="minorHAnsi" w:hAnsiTheme="minorHAnsi"/>
          <w:sz w:val="24"/>
          <w:szCs w:val="24"/>
        </w:rPr>
        <w:t xml:space="preserve">Περαιτέρω, αναφέρεται με αύξοντα αριθμό οχτώ (8) στο προοίμιο της ίδιας προκήρυξης η </w:t>
      </w:r>
      <w:proofErr w:type="spellStart"/>
      <w:r w:rsidRPr="000E641B">
        <w:rPr>
          <w:rFonts w:asciiTheme="minorHAnsi" w:hAnsiTheme="minorHAnsi"/>
          <w:sz w:val="24"/>
          <w:szCs w:val="24"/>
        </w:rPr>
        <w:t>υπ΄αριθμ</w:t>
      </w:r>
      <w:proofErr w:type="spellEnd"/>
      <w:r w:rsidRPr="000E641B">
        <w:rPr>
          <w:rFonts w:asciiTheme="minorHAnsi" w:hAnsiTheme="minorHAnsi"/>
          <w:sz w:val="24"/>
          <w:szCs w:val="24"/>
        </w:rPr>
        <w:t xml:space="preserve">. 54929/Ζ1/8-4-2019 (ΦΕΚ </w:t>
      </w:r>
      <w:r w:rsidRPr="000E641B">
        <w:rPr>
          <w:rFonts w:asciiTheme="minorHAnsi" w:hAnsiTheme="minorHAnsi"/>
          <w:sz w:val="24"/>
          <w:szCs w:val="24"/>
          <w:lang w:val="en-US"/>
        </w:rPr>
        <w:t>B</w:t>
      </w:r>
      <w:r w:rsidRPr="000E641B">
        <w:rPr>
          <w:rFonts w:asciiTheme="minorHAnsi" w:hAnsiTheme="minorHAnsi"/>
          <w:sz w:val="24"/>
          <w:szCs w:val="24"/>
        </w:rPr>
        <w:t xml:space="preserve">’ 1217) υπουργική απόφαση με τον τίτλο </w:t>
      </w:r>
      <w:r w:rsidRPr="000E641B">
        <w:rPr>
          <w:rFonts w:asciiTheme="minorHAnsi" w:hAnsiTheme="minorHAnsi"/>
          <w:b/>
          <w:bCs/>
          <w:i/>
          <w:iCs/>
          <w:sz w:val="24"/>
          <w:szCs w:val="24"/>
        </w:rPr>
        <w:t xml:space="preserve">“Διαπίστωση της συνάφειας Μεταπτυχιακών Προγραμμάτων Σπουδών της ημεδαπής και της αλλοδαπής με το αντικείμενο της Ειδικής Αγωγής και Εκπαίδευσης (ΕΑΕ) και της Σχολικής Ψυχολογίας”, </w:t>
      </w:r>
      <w:r w:rsidRPr="000E641B">
        <w:rPr>
          <w:rFonts w:asciiTheme="minorHAnsi" w:hAnsiTheme="minorHAnsi"/>
          <w:sz w:val="24"/>
          <w:szCs w:val="24"/>
        </w:rPr>
        <w:t xml:space="preserve">καθώς και η </w:t>
      </w:r>
      <w:proofErr w:type="spellStart"/>
      <w:r w:rsidRPr="000E641B">
        <w:rPr>
          <w:rFonts w:asciiTheme="minorHAnsi" w:hAnsiTheme="minorHAnsi"/>
          <w:sz w:val="24"/>
          <w:szCs w:val="24"/>
        </w:rPr>
        <w:t>υπ΄αριθμ</w:t>
      </w:r>
      <w:proofErr w:type="spellEnd"/>
      <w:r w:rsidRPr="000E641B">
        <w:rPr>
          <w:rFonts w:asciiTheme="minorHAnsi" w:hAnsiTheme="minorHAnsi"/>
          <w:sz w:val="24"/>
          <w:szCs w:val="24"/>
        </w:rPr>
        <w:t xml:space="preserve">. 57235/Ζ1/11-4-2019 εγκύκλιος του Υπουργείου Παιδείας, </w:t>
      </w:r>
      <w:r w:rsidRPr="000E641B">
        <w:rPr>
          <w:rFonts w:asciiTheme="minorHAnsi" w:hAnsiTheme="minorHAnsi"/>
          <w:sz w:val="24"/>
          <w:szCs w:val="24"/>
        </w:rPr>
        <w:lastRenderedPageBreak/>
        <w:t xml:space="preserve">Έρευνας και Θρησκευμάτων σχετικά με τα θέματα των ανωτέρω αποφάσεων. (βλ. σελ. 391 και 392 Προκήρυξης). </w:t>
      </w:r>
    </w:p>
    <w:p w:rsidR="000E641B" w:rsidRPr="000E641B" w:rsidRDefault="000E641B" w:rsidP="000E641B">
      <w:pPr>
        <w:pStyle w:val="Body"/>
        <w:spacing w:line="276" w:lineRule="auto"/>
        <w:ind w:left="851"/>
        <w:jc w:val="both"/>
        <w:rPr>
          <w:rFonts w:asciiTheme="minorHAnsi" w:eastAsia="Arial" w:hAnsiTheme="minorHAnsi" w:cs="Arial"/>
          <w:sz w:val="24"/>
          <w:szCs w:val="24"/>
        </w:rPr>
      </w:pPr>
    </w:p>
    <w:p w:rsidR="000E641B" w:rsidRPr="000E641B" w:rsidRDefault="000E641B" w:rsidP="000E641B">
      <w:pPr>
        <w:pStyle w:val="Body"/>
        <w:spacing w:line="276" w:lineRule="auto"/>
        <w:ind w:left="851"/>
        <w:jc w:val="both"/>
        <w:rPr>
          <w:rFonts w:asciiTheme="minorHAnsi" w:eastAsia="Arial" w:hAnsiTheme="minorHAnsi" w:cs="Arial"/>
          <w:i/>
          <w:iCs/>
          <w:sz w:val="24"/>
          <w:szCs w:val="24"/>
          <w:u w:val="single"/>
        </w:rPr>
      </w:pPr>
      <w:r w:rsidRPr="000E641B">
        <w:rPr>
          <w:rFonts w:asciiTheme="minorHAnsi" w:eastAsia="Arial" w:hAnsiTheme="minorHAnsi" w:cs="Arial"/>
          <w:sz w:val="24"/>
          <w:szCs w:val="24"/>
        </w:rPr>
        <w:tab/>
        <w:t>Ακολούθως</w:t>
      </w:r>
      <w:r w:rsidRPr="000E641B">
        <w:rPr>
          <w:rFonts w:asciiTheme="minorHAnsi" w:hAnsiTheme="minorHAnsi"/>
          <w:sz w:val="24"/>
          <w:szCs w:val="24"/>
        </w:rPr>
        <w:t xml:space="preserve">, στη σελ. 401 της ίδιας Προκήρυξης με τον τίτλο </w:t>
      </w:r>
      <w:r w:rsidRPr="000E641B">
        <w:rPr>
          <w:rFonts w:asciiTheme="minorHAnsi" w:hAnsiTheme="minorHAnsi"/>
          <w:i/>
          <w:iCs/>
          <w:sz w:val="24"/>
          <w:szCs w:val="24"/>
        </w:rPr>
        <w:t>-</w:t>
      </w:r>
      <w:r w:rsidRPr="000E641B">
        <w:rPr>
          <w:rFonts w:asciiTheme="minorHAnsi" w:hAnsiTheme="minorHAnsi"/>
          <w:i/>
          <w:iCs/>
          <w:sz w:val="24"/>
          <w:szCs w:val="24"/>
          <w:u w:val="single"/>
        </w:rPr>
        <w:t>ΣΗΜΕΙΩΣΗ</w:t>
      </w:r>
      <w:r w:rsidRPr="000E641B">
        <w:rPr>
          <w:rFonts w:asciiTheme="minorHAnsi" w:hAnsiTheme="minorHAnsi"/>
          <w:i/>
          <w:iCs/>
          <w:sz w:val="24"/>
          <w:szCs w:val="24"/>
        </w:rPr>
        <w:t>-</w:t>
      </w:r>
      <w:r w:rsidRPr="000E641B">
        <w:rPr>
          <w:rFonts w:asciiTheme="minorHAnsi" w:hAnsiTheme="minorHAnsi"/>
          <w:sz w:val="24"/>
          <w:szCs w:val="24"/>
        </w:rPr>
        <w:t xml:space="preserve"> αναφέρεται στην μεν παράγραφο 1 με ποιους τίτλους αποδεικνύεται η εξειδίκευση στην ΕΑΕ για την κατάταξη στον κύριο πίνακα, στη δε παράγραφο 2 αναφέρονται τα κριτήρια-προσόντα που απαιτούνται για την ένταξη στον επικουρικό πίνακα. Επιπλέον, στο τελευταίο εδάφιο της παραγράφου 2 της ως άνω Σημείωσης ορίζεται ότι: “</w:t>
      </w:r>
      <w:r w:rsidRPr="000E641B">
        <w:rPr>
          <w:rFonts w:asciiTheme="minorHAnsi" w:hAnsiTheme="minorHAnsi"/>
          <w:i/>
          <w:iCs/>
          <w:sz w:val="24"/>
          <w:szCs w:val="24"/>
          <w:u w:val="single"/>
        </w:rPr>
        <w:t xml:space="preserve">Ο υποψήφιος πρέπει να δηλώσει τα προσόντα ένταξης (κύριος ή επικουρικός πίνακας) στις αντίστοιχες θέσεις της ηλεκτρονικής αίτησης. Αν ένα από τα προσόντα είναι ταυτόχρονα και </w:t>
      </w:r>
      <w:proofErr w:type="spellStart"/>
      <w:r w:rsidRPr="000E641B">
        <w:rPr>
          <w:rFonts w:asciiTheme="minorHAnsi" w:hAnsiTheme="minorHAnsi"/>
          <w:i/>
          <w:iCs/>
          <w:sz w:val="24"/>
          <w:szCs w:val="24"/>
          <w:u w:val="single"/>
        </w:rPr>
        <w:t>μοριοδοτούμενο</w:t>
      </w:r>
      <w:proofErr w:type="spellEnd"/>
      <w:r w:rsidRPr="000E641B">
        <w:rPr>
          <w:rFonts w:asciiTheme="minorHAnsi" w:hAnsiTheme="minorHAnsi"/>
          <w:i/>
          <w:iCs/>
          <w:sz w:val="24"/>
          <w:szCs w:val="24"/>
          <w:u w:val="single"/>
        </w:rPr>
        <w:t xml:space="preserve"> κριτήριο, ο υποψήφιος πρέπει να συμπληρώσει και τα αντίστοιχα πεδία”. </w:t>
      </w:r>
    </w:p>
    <w:p w:rsidR="000E641B" w:rsidRPr="000E641B" w:rsidRDefault="000E641B" w:rsidP="000E641B">
      <w:pPr>
        <w:pStyle w:val="Body"/>
        <w:spacing w:line="276" w:lineRule="auto"/>
        <w:ind w:left="851"/>
        <w:jc w:val="both"/>
        <w:rPr>
          <w:rFonts w:asciiTheme="minorHAnsi" w:eastAsia="Arial" w:hAnsiTheme="minorHAnsi" w:cs="Arial"/>
          <w:i/>
          <w:iCs/>
          <w:sz w:val="24"/>
          <w:szCs w:val="24"/>
          <w:u w:val="single"/>
        </w:rPr>
      </w:pPr>
    </w:p>
    <w:p w:rsidR="000E641B" w:rsidRPr="000E641B" w:rsidRDefault="000E641B" w:rsidP="000E641B">
      <w:pPr>
        <w:pStyle w:val="Body"/>
        <w:spacing w:line="276" w:lineRule="auto"/>
        <w:ind w:left="851"/>
        <w:jc w:val="both"/>
        <w:rPr>
          <w:rFonts w:asciiTheme="minorHAnsi" w:eastAsia="Arial" w:hAnsiTheme="minorHAnsi" w:cs="Arial"/>
          <w:i/>
          <w:iCs/>
          <w:sz w:val="24"/>
          <w:szCs w:val="24"/>
          <w:u w:val="single"/>
        </w:rPr>
      </w:pPr>
      <w:r w:rsidRPr="000E641B">
        <w:rPr>
          <w:rFonts w:asciiTheme="minorHAnsi" w:eastAsia="Arial" w:hAnsiTheme="minorHAnsi" w:cs="Arial"/>
          <w:i/>
          <w:iCs/>
          <w:sz w:val="24"/>
          <w:szCs w:val="24"/>
        </w:rPr>
        <w:tab/>
      </w:r>
      <w:r w:rsidRPr="000E641B">
        <w:rPr>
          <w:rFonts w:asciiTheme="minorHAnsi" w:hAnsiTheme="minorHAnsi"/>
          <w:sz w:val="24"/>
          <w:szCs w:val="24"/>
        </w:rPr>
        <w:t>Τέλος, εντός περιγράμματος της ίδιας σελίδας της προκήρυξης (σελ.401) με τον τίτλο -</w:t>
      </w:r>
      <w:r w:rsidRPr="000E641B">
        <w:rPr>
          <w:rFonts w:asciiTheme="minorHAnsi" w:hAnsiTheme="minorHAnsi"/>
          <w:i/>
          <w:iCs/>
          <w:sz w:val="24"/>
          <w:szCs w:val="24"/>
          <w:u w:val="single"/>
        </w:rPr>
        <w:t>ΕΠΙΣΗΜΑΝΣΕΙΣ-</w:t>
      </w:r>
      <w:r w:rsidRPr="000E641B">
        <w:rPr>
          <w:rFonts w:asciiTheme="minorHAnsi" w:hAnsiTheme="minorHAnsi"/>
          <w:i/>
          <w:iCs/>
          <w:sz w:val="24"/>
          <w:szCs w:val="24"/>
        </w:rPr>
        <w:t xml:space="preserve">, </w:t>
      </w:r>
      <w:r w:rsidRPr="000E641B">
        <w:rPr>
          <w:rFonts w:asciiTheme="minorHAnsi" w:hAnsiTheme="minorHAnsi"/>
          <w:sz w:val="24"/>
          <w:szCs w:val="24"/>
        </w:rPr>
        <w:t xml:space="preserve">ορίζεται στην παρ.1 ότι: </w:t>
      </w:r>
      <w:r w:rsidRPr="000E641B">
        <w:rPr>
          <w:rFonts w:asciiTheme="minorHAnsi" w:hAnsiTheme="minorHAnsi"/>
          <w:i/>
          <w:iCs/>
          <w:sz w:val="24"/>
          <w:szCs w:val="24"/>
        </w:rPr>
        <w:t>“</w:t>
      </w:r>
      <w:r w:rsidRPr="000E641B">
        <w:rPr>
          <w:rFonts w:asciiTheme="minorHAnsi" w:hAnsiTheme="minorHAnsi"/>
          <w:i/>
          <w:iCs/>
          <w:sz w:val="24"/>
          <w:szCs w:val="24"/>
          <w:u w:val="single"/>
        </w:rPr>
        <w:t xml:space="preserve">Τα κριτήρια συνάφειας Διδακτορικών και Μεταπτυχιακών Τίτλων Σπουδών με τα αντικείμενα Ειδικής Αγωγής και Εκπαίδευσης (ΕΑΕ) και της Σχολικής Ψυχολογίας, καθορίζονται με την </w:t>
      </w:r>
      <w:proofErr w:type="spellStart"/>
      <w:r w:rsidRPr="000E641B">
        <w:rPr>
          <w:rFonts w:asciiTheme="minorHAnsi" w:hAnsiTheme="minorHAnsi"/>
          <w:i/>
          <w:iCs/>
          <w:sz w:val="24"/>
          <w:szCs w:val="24"/>
          <w:u w:val="single"/>
        </w:rPr>
        <w:t>αριθμ</w:t>
      </w:r>
      <w:proofErr w:type="spellEnd"/>
      <w:r w:rsidRPr="000E641B">
        <w:rPr>
          <w:rFonts w:asciiTheme="minorHAnsi" w:hAnsiTheme="minorHAnsi"/>
          <w:i/>
          <w:iCs/>
          <w:sz w:val="24"/>
          <w:szCs w:val="24"/>
          <w:u w:val="single"/>
        </w:rPr>
        <w:t>. 52425/Ζ1/4.4.2019 (ΦΕΚ 1152 Β’) υπουργική απόφαση -Καθορισμός κριτηρίων συνάφειας Διδακτορικών και Μεταπτυχιακών Τίτλων Σπουδών με τα αντικείμενα της Ειδικής Αγωγής και Εκπαίδευσης και Σχολικής Ψυχολογίας-.”</w:t>
      </w:r>
    </w:p>
    <w:p w:rsidR="000E641B" w:rsidRPr="000E641B" w:rsidRDefault="000E641B" w:rsidP="000E641B">
      <w:pPr>
        <w:pStyle w:val="Body"/>
        <w:spacing w:line="276" w:lineRule="auto"/>
        <w:ind w:left="851"/>
        <w:jc w:val="both"/>
        <w:rPr>
          <w:rFonts w:asciiTheme="minorHAnsi" w:eastAsia="Arial" w:hAnsiTheme="minorHAnsi" w:cs="Arial"/>
          <w:i/>
          <w:iCs/>
          <w:sz w:val="24"/>
          <w:szCs w:val="24"/>
        </w:rPr>
      </w:pPr>
    </w:p>
    <w:p w:rsidR="000E641B" w:rsidRDefault="000E641B" w:rsidP="000E641B">
      <w:pPr>
        <w:pStyle w:val="Body"/>
        <w:spacing w:line="276" w:lineRule="auto"/>
        <w:ind w:left="851"/>
        <w:jc w:val="both"/>
        <w:rPr>
          <w:rFonts w:asciiTheme="minorHAnsi" w:hAnsiTheme="minorHAnsi"/>
          <w:b/>
          <w:sz w:val="24"/>
          <w:szCs w:val="24"/>
        </w:rPr>
      </w:pPr>
      <w:r w:rsidRPr="000E641B">
        <w:rPr>
          <w:rFonts w:asciiTheme="minorHAnsi" w:eastAsia="Arial" w:hAnsiTheme="minorHAnsi" w:cs="Arial"/>
          <w:i/>
          <w:iCs/>
          <w:sz w:val="24"/>
          <w:szCs w:val="24"/>
        </w:rPr>
        <w:tab/>
      </w:r>
      <w:r w:rsidRPr="000E641B">
        <w:rPr>
          <w:rFonts w:asciiTheme="minorHAnsi" w:hAnsiTheme="minorHAnsi"/>
          <w:sz w:val="24"/>
          <w:szCs w:val="24"/>
        </w:rPr>
        <w:t>Με βάση, λοιπόν, τα ανωτέρω εκτεθέντα, που αναφέρονται ρητά και με σαφήνεια στην προκήρυξη, έχω τη γνώμη, ότι κατά τον έλεγχο τόσο των αιτήσεων των υποψηφίων, όσο και των ενστάσεων αυτών, δεν πρέπει να ληφθούν υπόψη οι τροποποιητικές υπουργικές  αποφάσεις (</w:t>
      </w:r>
      <w:r w:rsidR="00845EE3" w:rsidRPr="000E641B">
        <w:rPr>
          <w:rFonts w:asciiTheme="minorHAnsi" w:hAnsiTheme="minorHAnsi"/>
          <w:sz w:val="24"/>
          <w:szCs w:val="24"/>
        </w:rPr>
        <w:t>τέσσερις</w:t>
      </w:r>
      <w:r w:rsidR="00845EE3">
        <w:rPr>
          <w:rFonts w:asciiTheme="minorHAnsi" w:hAnsiTheme="minorHAnsi"/>
          <w:sz w:val="24"/>
          <w:szCs w:val="24"/>
        </w:rPr>
        <w:t xml:space="preserve"> </w:t>
      </w:r>
      <w:r w:rsidRPr="000E641B">
        <w:rPr>
          <w:rFonts w:asciiTheme="minorHAnsi" w:hAnsiTheme="minorHAnsi"/>
          <w:sz w:val="24"/>
          <w:szCs w:val="24"/>
        </w:rPr>
        <w:t xml:space="preserve">(4) τον αριθμό) με τις οποίες έγινε διεύρυνση των κριτηρίων συνάφειας, καθόσον οι εν λόγω αποφάσεις δεν αποτέλεσαν περιεχόμενο της προκήρυξης, ούτε ίσχυαν κατά το χρόνο δημοσίευσης αυτής. Διαφορετικά παραβιάζονται οι θεμελιώδεις αρχές της διαφάνειας και της αξιοκρατίας, που απαιτούν να γνωρίζει ο υποψήφιος, εκ των προτέρων, τα κριτήρια επιλογής και της κατάταξης. Κατόπιν τούτου, τάσσομαι με την άποψη της μειοψηφίας της </w:t>
      </w:r>
      <w:proofErr w:type="spellStart"/>
      <w:r w:rsidRPr="000E641B">
        <w:rPr>
          <w:rFonts w:asciiTheme="minorHAnsi" w:hAnsiTheme="minorHAnsi"/>
          <w:sz w:val="24"/>
          <w:szCs w:val="24"/>
        </w:rPr>
        <w:t>υπ</w:t>
      </w:r>
      <w:proofErr w:type="spellEnd"/>
      <w:r w:rsidRPr="000E641B">
        <w:rPr>
          <w:rFonts w:asciiTheme="minorHAnsi" w:hAnsiTheme="minorHAnsi"/>
          <w:sz w:val="24"/>
          <w:szCs w:val="24"/>
        </w:rPr>
        <w:t>΄</w:t>
      </w:r>
      <w:r w:rsidR="00845EE3">
        <w:rPr>
          <w:rFonts w:asciiTheme="minorHAnsi" w:hAnsiTheme="minorHAnsi"/>
          <w:sz w:val="24"/>
          <w:szCs w:val="24"/>
        </w:rPr>
        <w:t xml:space="preserve"> </w:t>
      </w:r>
      <w:proofErr w:type="spellStart"/>
      <w:r w:rsidRPr="000E641B">
        <w:rPr>
          <w:rFonts w:asciiTheme="minorHAnsi" w:hAnsiTheme="minorHAnsi"/>
          <w:sz w:val="24"/>
          <w:szCs w:val="24"/>
        </w:rPr>
        <w:t>αριθμ</w:t>
      </w:r>
      <w:proofErr w:type="spellEnd"/>
      <w:r w:rsidRPr="000E641B">
        <w:rPr>
          <w:rFonts w:asciiTheme="minorHAnsi" w:hAnsiTheme="minorHAnsi"/>
          <w:sz w:val="24"/>
          <w:szCs w:val="24"/>
        </w:rPr>
        <w:t xml:space="preserve">. </w:t>
      </w:r>
      <w:r w:rsidR="00BF6796" w:rsidRPr="00BF6796">
        <w:rPr>
          <w:rFonts w:asciiTheme="minorHAnsi" w:hAnsiTheme="minorHAnsi"/>
          <w:sz w:val="24"/>
          <w:szCs w:val="24"/>
          <w:highlight w:val="lightGray"/>
        </w:rPr>
        <w:t>…..</w:t>
      </w:r>
      <w:r w:rsidRPr="000E641B">
        <w:rPr>
          <w:rFonts w:asciiTheme="minorHAnsi" w:hAnsiTheme="minorHAnsi"/>
          <w:sz w:val="24"/>
          <w:szCs w:val="24"/>
        </w:rPr>
        <w:t xml:space="preserve"> απόφασης του Α’ Τμήματος, με την επιπλέον επισήμανση ότι δεν πρέπει να γίνουν δεκτά όχι μόνον όσα προσόντα δεν δηλώθηκαν, αλλά και όσα ακόμη κριτήρια-προσόντα δηλώθηκαν στα πεδία της ηλεκτρονικής αίτησης, έστω και αν αποδεικνύεται ότι τα κατέχουν οι υποψήφιοι, εφόσον αυτά δεν περιλαμβάνονται, όσον αφορά τη συνάφεια, στα κριτήρια της </w:t>
      </w:r>
      <w:proofErr w:type="spellStart"/>
      <w:r w:rsidRPr="000E641B">
        <w:rPr>
          <w:rFonts w:asciiTheme="minorHAnsi" w:hAnsiTheme="minorHAnsi"/>
          <w:sz w:val="24"/>
          <w:szCs w:val="24"/>
        </w:rPr>
        <w:t>υπ</w:t>
      </w:r>
      <w:proofErr w:type="spellEnd"/>
      <w:r w:rsidRPr="000E641B">
        <w:rPr>
          <w:rFonts w:asciiTheme="minorHAnsi" w:hAnsiTheme="minorHAnsi"/>
          <w:sz w:val="24"/>
          <w:szCs w:val="24"/>
        </w:rPr>
        <w:t>΄</w:t>
      </w:r>
      <w:r w:rsidR="00845EE3">
        <w:rPr>
          <w:rFonts w:asciiTheme="minorHAnsi" w:hAnsiTheme="minorHAnsi"/>
          <w:sz w:val="24"/>
          <w:szCs w:val="24"/>
        </w:rPr>
        <w:t xml:space="preserve"> </w:t>
      </w:r>
      <w:proofErr w:type="spellStart"/>
      <w:r w:rsidRPr="000E641B">
        <w:rPr>
          <w:rFonts w:asciiTheme="minorHAnsi" w:hAnsiTheme="minorHAnsi"/>
          <w:sz w:val="24"/>
          <w:szCs w:val="24"/>
        </w:rPr>
        <w:t>αριθμ</w:t>
      </w:r>
      <w:proofErr w:type="spellEnd"/>
      <w:r w:rsidRPr="000E641B">
        <w:rPr>
          <w:rFonts w:asciiTheme="minorHAnsi" w:hAnsiTheme="minorHAnsi"/>
          <w:sz w:val="24"/>
          <w:szCs w:val="24"/>
        </w:rPr>
        <w:t xml:space="preserve">. 52425/Ζ1/4-4-2019 (ΦΕΚ 1152 Β’) υπουργικής απόφασης, που είναι και η μόνη απόφαση που μνημονεύεται στο προοίμιο της προκήρυξης και αποτέλεσε περιεχόμενο αυτής. </w:t>
      </w:r>
      <w:r w:rsidRPr="00B82159">
        <w:rPr>
          <w:rFonts w:asciiTheme="minorHAnsi" w:hAnsiTheme="minorHAnsi"/>
          <w:b/>
          <w:sz w:val="24"/>
          <w:szCs w:val="24"/>
        </w:rPr>
        <w:t xml:space="preserve">Άλλως, προτείνω για λόγους ίσης μεταχείρισης να ληφθούν υπόψη και να </w:t>
      </w:r>
      <w:proofErr w:type="spellStart"/>
      <w:r w:rsidRPr="00B82159">
        <w:rPr>
          <w:rFonts w:asciiTheme="minorHAnsi" w:hAnsiTheme="minorHAnsi"/>
          <w:b/>
          <w:sz w:val="24"/>
          <w:szCs w:val="24"/>
        </w:rPr>
        <w:t>μοριοδοτηθούν</w:t>
      </w:r>
      <w:proofErr w:type="spellEnd"/>
      <w:r w:rsidRPr="00B82159">
        <w:rPr>
          <w:rFonts w:asciiTheme="minorHAnsi" w:hAnsiTheme="minorHAnsi"/>
          <w:b/>
          <w:sz w:val="24"/>
          <w:szCs w:val="24"/>
        </w:rPr>
        <w:t xml:space="preserve"> α</w:t>
      </w:r>
      <w:r w:rsidR="00E66B8D">
        <w:rPr>
          <w:rFonts w:asciiTheme="minorHAnsi" w:hAnsiTheme="minorHAnsi"/>
          <w:b/>
          <w:sz w:val="24"/>
          <w:szCs w:val="24"/>
        </w:rPr>
        <w:t>ναλόγως όλοι οι μεταπτυχιακοί τ</w:t>
      </w:r>
      <w:r w:rsidR="00B82159">
        <w:rPr>
          <w:rFonts w:asciiTheme="minorHAnsi" w:hAnsiTheme="minorHAnsi"/>
          <w:b/>
          <w:sz w:val="24"/>
          <w:szCs w:val="24"/>
        </w:rPr>
        <w:t>ί</w:t>
      </w:r>
      <w:r w:rsidRPr="00B82159">
        <w:rPr>
          <w:rFonts w:asciiTheme="minorHAnsi" w:hAnsiTheme="minorHAnsi"/>
          <w:b/>
          <w:sz w:val="24"/>
          <w:szCs w:val="24"/>
        </w:rPr>
        <w:t xml:space="preserve">τλοι που περιλαμβάνονται στο αρχείο του Υπουργείου Παιδείας (ΟΠΣΥΔ) που θεωρούνται συναφείς με την ΕΑΕ και την Σχολική Ψυχολογία, ακόμη και με τις τροποποιητικές αποφάσεις του Υπουργείου Παιδείας που </w:t>
      </w:r>
      <w:proofErr w:type="spellStart"/>
      <w:r w:rsidRPr="00B82159">
        <w:rPr>
          <w:rFonts w:asciiTheme="minorHAnsi" w:hAnsiTheme="minorHAnsi"/>
          <w:b/>
          <w:sz w:val="24"/>
          <w:szCs w:val="24"/>
        </w:rPr>
        <w:t>εκδόθησαν</w:t>
      </w:r>
      <w:proofErr w:type="spellEnd"/>
      <w:r w:rsidRPr="00B82159">
        <w:rPr>
          <w:rFonts w:asciiTheme="minorHAnsi" w:hAnsiTheme="minorHAnsi"/>
          <w:b/>
          <w:sz w:val="24"/>
          <w:szCs w:val="24"/>
        </w:rPr>
        <w:t xml:space="preserve"> εκ των υστέρων, καθόσον πολλοί υποψήφιου που κατείχαν τους εν λόγω τίτλους δεν τους δήλωσαν στην ηλεκτ</w:t>
      </w:r>
      <w:r w:rsidR="00E66B8D">
        <w:rPr>
          <w:rFonts w:asciiTheme="minorHAnsi" w:hAnsiTheme="minorHAnsi"/>
          <w:b/>
          <w:sz w:val="24"/>
          <w:szCs w:val="24"/>
        </w:rPr>
        <w:t>ρ</w:t>
      </w:r>
      <w:r w:rsidRPr="00B82159">
        <w:rPr>
          <w:rFonts w:asciiTheme="minorHAnsi" w:hAnsiTheme="minorHAnsi"/>
          <w:b/>
          <w:sz w:val="24"/>
          <w:szCs w:val="24"/>
        </w:rPr>
        <w:t>ονική τους αίτηση, συμμορφούμενοι με τα κριτήρια της προκήρυξης.</w:t>
      </w:r>
    </w:p>
    <w:p w:rsidR="002E5A64" w:rsidRPr="00B82159" w:rsidRDefault="002E5A64" w:rsidP="000E641B">
      <w:pPr>
        <w:pStyle w:val="Body"/>
        <w:spacing w:line="276" w:lineRule="auto"/>
        <w:ind w:left="851"/>
        <w:jc w:val="both"/>
        <w:rPr>
          <w:rFonts w:asciiTheme="minorHAnsi" w:eastAsia="Arial" w:hAnsiTheme="minorHAnsi" w:cs="Arial"/>
          <w:b/>
          <w:sz w:val="24"/>
          <w:szCs w:val="24"/>
        </w:rPr>
      </w:pPr>
    </w:p>
    <w:p w:rsidR="00F064E1" w:rsidRPr="00E66B8D" w:rsidRDefault="002E5A64" w:rsidP="00A2333C">
      <w:pPr>
        <w:spacing w:line="276" w:lineRule="auto"/>
        <w:ind w:left="851" w:right="-2"/>
        <w:jc w:val="both"/>
        <w:rPr>
          <w:rFonts w:asciiTheme="minorHAnsi" w:hAnsiTheme="minorHAnsi"/>
          <w:sz w:val="24"/>
          <w:szCs w:val="24"/>
          <w:lang w:val="el-GR"/>
        </w:rPr>
      </w:pPr>
      <w:r>
        <w:rPr>
          <w:rFonts w:asciiTheme="minorHAnsi" w:hAnsiTheme="minorHAnsi"/>
          <w:b/>
          <w:sz w:val="24"/>
          <w:szCs w:val="24"/>
          <w:lang w:val="el-GR"/>
        </w:rPr>
        <w:lastRenderedPageBreak/>
        <w:t xml:space="preserve">     </w:t>
      </w:r>
      <w:r w:rsidR="000040C1">
        <w:rPr>
          <w:rFonts w:asciiTheme="minorHAnsi" w:hAnsiTheme="minorHAnsi"/>
          <w:b/>
          <w:sz w:val="24"/>
          <w:szCs w:val="24"/>
          <w:lang w:val="el-GR"/>
        </w:rPr>
        <w:t xml:space="preserve">  </w:t>
      </w:r>
      <w:r>
        <w:rPr>
          <w:rFonts w:asciiTheme="minorHAnsi" w:hAnsiTheme="minorHAnsi"/>
          <w:b/>
          <w:sz w:val="24"/>
          <w:szCs w:val="24"/>
          <w:lang w:val="el-GR"/>
        </w:rPr>
        <w:t xml:space="preserve"> </w:t>
      </w:r>
      <w:r w:rsidR="00E66B8D">
        <w:rPr>
          <w:rFonts w:asciiTheme="minorHAnsi" w:hAnsiTheme="minorHAnsi"/>
          <w:sz w:val="24"/>
          <w:szCs w:val="24"/>
          <w:lang w:val="el-GR"/>
        </w:rPr>
        <w:t xml:space="preserve">Ακολούθως έλαβαν διαδοχικά το λόγο ο </w:t>
      </w:r>
      <w:proofErr w:type="spellStart"/>
      <w:r w:rsidR="00E66B8D">
        <w:rPr>
          <w:rFonts w:asciiTheme="minorHAnsi" w:hAnsiTheme="minorHAnsi"/>
          <w:sz w:val="24"/>
          <w:szCs w:val="24"/>
          <w:lang w:val="el-GR"/>
        </w:rPr>
        <w:t>Προεδρεύων</w:t>
      </w:r>
      <w:proofErr w:type="spellEnd"/>
      <w:r w:rsidR="00E66B8D">
        <w:rPr>
          <w:rFonts w:asciiTheme="minorHAnsi" w:hAnsiTheme="minorHAnsi"/>
          <w:sz w:val="24"/>
          <w:szCs w:val="24"/>
          <w:lang w:val="el-GR"/>
        </w:rPr>
        <w:t xml:space="preserve"> της Ελάσσονας Ολομέλειας και  </w:t>
      </w:r>
      <w:r w:rsidR="00A2333C">
        <w:rPr>
          <w:rFonts w:asciiTheme="minorHAnsi" w:hAnsiTheme="minorHAnsi"/>
          <w:sz w:val="24"/>
          <w:szCs w:val="24"/>
          <w:lang w:val="el-GR"/>
        </w:rPr>
        <w:t xml:space="preserve"> </w:t>
      </w:r>
      <w:r w:rsidR="00E66B8D">
        <w:rPr>
          <w:rFonts w:asciiTheme="minorHAnsi" w:hAnsiTheme="minorHAnsi"/>
          <w:sz w:val="24"/>
          <w:szCs w:val="24"/>
          <w:lang w:val="el-GR"/>
        </w:rPr>
        <w:t xml:space="preserve">το μέλος αυτής </w:t>
      </w:r>
      <w:proofErr w:type="spellStart"/>
      <w:r w:rsidR="00E66B8D">
        <w:rPr>
          <w:rFonts w:asciiTheme="minorHAnsi" w:hAnsiTheme="minorHAnsi"/>
          <w:sz w:val="24"/>
          <w:szCs w:val="24"/>
          <w:lang w:val="el-GR"/>
        </w:rPr>
        <w:t>Αθαν</w:t>
      </w:r>
      <w:proofErr w:type="spellEnd"/>
      <w:r w:rsidR="00E66B8D">
        <w:rPr>
          <w:rFonts w:asciiTheme="minorHAnsi" w:hAnsiTheme="minorHAnsi"/>
          <w:sz w:val="24"/>
          <w:szCs w:val="24"/>
          <w:lang w:val="el-GR"/>
        </w:rPr>
        <w:t xml:space="preserve">. </w:t>
      </w:r>
      <w:r w:rsidR="00845EE3">
        <w:rPr>
          <w:rFonts w:asciiTheme="minorHAnsi" w:hAnsiTheme="minorHAnsi"/>
          <w:sz w:val="24"/>
          <w:szCs w:val="24"/>
          <w:lang w:val="el-GR"/>
        </w:rPr>
        <w:t>Παπαϊωάννου</w:t>
      </w:r>
      <w:r w:rsidR="00E66B8D">
        <w:rPr>
          <w:rFonts w:asciiTheme="minorHAnsi" w:hAnsiTheme="minorHAnsi"/>
          <w:sz w:val="24"/>
          <w:szCs w:val="24"/>
          <w:lang w:val="el-GR"/>
        </w:rPr>
        <w:t xml:space="preserve">, οι οποίοι διατύπωσαν την παρακάτω άποψη.     </w:t>
      </w:r>
      <w:r w:rsidR="0039127E">
        <w:rPr>
          <w:rFonts w:asciiTheme="minorHAnsi" w:hAnsiTheme="minorHAnsi"/>
          <w:sz w:val="24"/>
          <w:szCs w:val="24"/>
          <w:lang w:val="el-GR"/>
        </w:rPr>
        <w:t xml:space="preserve">   </w:t>
      </w:r>
      <w:r w:rsidR="00E66B8D">
        <w:rPr>
          <w:rFonts w:asciiTheme="minorHAnsi" w:hAnsiTheme="minorHAnsi"/>
          <w:sz w:val="24"/>
          <w:szCs w:val="24"/>
          <w:lang w:val="el-GR"/>
        </w:rPr>
        <w:t xml:space="preserve">             </w:t>
      </w:r>
    </w:p>
    <w:p w:rsidR="00F064E1" w:rsidRPr="00B55169" w:rsidRDefault="00F064E1" w:rsidP="00B55169">
      <w:pPr>
        <w:spacing w:line="276" w:lineRule="auto"/>
        <w:ind w:left="851" w:right="-2" w:firstLine="556"/>
        <w:jc w:val="both"/>
        <w:rPr>
          <w:rFonts w:asciiTheme="minorHAnsi" w:hAnsiTheme="minorHAnsi"/>
          <w:sz w:val="24"/>
          <w:szCs w:val="24"/>
          <w:lang w:val="el-GR"/>
        </w:rPr>
      </w:pPr>
    </w:p>
    <w:p w:rsidR="00B55169" w:rsidRPr="000A486F" w:rsidRDefault="000040C1" w:rsidP="00B55169">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w:t>
      </w:r>
      <w:r w:rsidR="00E66B8D">
        <w:rPr>
          <w:rFonts w:asciiTheme="minorHAnsi" w:hAnsiTheme="minorHAnsi"/>
          <w:sz w:val="24"/>
          <w:szCs w:val="24"/>
          <w:lang w:val="el-GR"/>
        </w:rPr>
        <w:t>Α</w:t>
      </w:r>
      <w:r w:rsidR="00B55169">
        <w:rPr>
          <w:rFonts w:asciiTheme="minorHAnsi" w:hAnsiTheme="minorHAnsi"/>
          <w:sz w:val="24"/>
          <w:szCs w:val="24"/>
          <w:lang w:val="el-GR"/>
        </w:rPr>
        <w:t xml:space="preserve">πό τα στοιχεία του φακέλου προκύπτει ότι </w:t>
      </w:r>
      <w:r w:rsidR="00BF6796" w:rsidRPr="00BF6796">
        <w:rPr>
          <w:rFonts w:asciiTheme="minorHAnsi" w:hAnsiTheme="minorHAnsi"/>
          <w:sz w:val="24"/>
          <w:szCs w:val="24"/>
          <w:highlight w:val="lightGray"/>
          <w:lang w:val="el-GR"/>
        </w:rPr>
        <w:t>….</w:t>
      </w:r>
      <w:r w:rsidR="00B55169">
        <w:rPr>
          <w:rFonts w:asciiTheme="minorHAnsi" w:hAnsiTheme="minorHAnsi"/>
          <w:sz w:val="24"/>
          <w:szCs w:val="24"/>
          <w:lang w:val="el-GR"/>
        </w:rPr>
        <w:t xml:space="preserve"> </w:t>
      </w:r>
      <w:proofErr w:type="spellStart"/>
      <w:r w:rsidR="00BF6796">
        <w:rPr>
          <w:rFonts w:asciiTheme="minorHAnsi" w:hAnsiTheme="minorHAnsi"/>
          <w:sz w:val="24"/>
          <w:szCs w:val="24"/>
          <w:lang w:val="el-GR"/>
        </w:rPr>
        <w:t>ε</w:t>
      </w:r>
      <w:r w:rsidR="00B55169">
        <w:rPr>
          <w:rFonts w:asciiTheme="minorHAnsi" w:hAnsiTheme="minorHAnsi"/>
          <w:sz w:val="24"/>
          <w:szCs w:val="24"/>
          <w:lang w:val="el-GR"/>
        </w:rPr>
        <w:t>νιστάμεν</w:t>
      </w:r>
      <w:proofErr w:type="spellEnd"/>
      <w:r w:rsidR="00BF6796" w:rsidRPr="00BF6796">
        <w:rPr>
          <w:rFonts w:asciiTheme="minorHAnsi" w:hAnsiTheme="minorHAnsi"/>
          <w:sz w:val="24"/>
          <w:szCs w:val="24"/>
          <w:highlight w:val="lightGray"/>
          <w:lang w:val="el-GR"/>
        </w:rPr>
        <w:t>…</w:t>
      </w:r>
      <w:r w:rsidR="00B55169">
        <w:rPr>
          <w:rFonts w:asciiTheme="minorHAnsi" w:hAnsiTheme="minorHAnsi"/>
          <w:sz w:val="24"/>
          <w:szCs w:val="24"/>
          <w:lang w:val="el-GR"/>
        </w:rPr>
        <w:t xml:space="preserve"> κατά την υποβολή της ηλεκτρονικής αίτησης δεν δήλωσαν τον κατεχόμενο μεταπτυχιακό τίτλο, καθόσον αυτός δεν πληρούσε το κριτήριο της συνάφειας με το αντικείμενο της Ειδικής Αγωγής και Εκπαίδευσης </w:t>
      </w:r>
      <w:r w:rsidR="001F082B">
        <w:rPr>
          <w:rFonts w:asciiTheme="minorHAnsi" w:hAnsiTheme="minorHAnsi"/>
          <w:sz w:val="24"/>
          <w:szCs w:val="24"/>
          <w:lang w:val="el-GR"/>
        </w:rPr>
        <w:t xml:space="preserve">και της </w:t>
      </w:r>
      <w:r w:rsidR="00C96306">
        <w:rPr>
          <w:rFonts w:asciiTheme="minorHAnsi" w:hAnsiTheme="minorHAnsi"/>
          <w:sz w:val="24"/>
          <w:szCs w:val="24"/>
          <w:lang w:val="el-GR"/>
        </w:rPr>
        <w:t>Σ</w:t>
      </w:r>
      <w:r w:rsidR="001F082B">
        <w:rPr>
          <w:rFonts w:asciiTheme="minorHAnsi" w:hAnsiTheme="minorHAnsi"/>
          <w:sz w:val="24"/>
          <w:szCs w:val="24"/>
          <w:lang w:val="el-GR"/>
        </w:rPr>
        <w:t>χολικ</w:t>
      </w:r>
      <w:r w:rsidR="00C96306">
        <w:rPr>
          <w:rFonts w:asciiTheme="minorHAnsi" w:hAnsiTheme="minorHAnsi"/>
          <w:sz w:val="24"/>
          <w:szCs w:val="24"/>
          <w:lang w:val="el-GR"/>
        </w:rPr>
        <w:t>ής Ψ</w:t>
      </w:r>
      <w:r w:rsidR="001F082B">
        <w:rPr>
          <w:rFonts w:asciiTheme="minorHAnsi" w:hAnsiTheme="minorHAnsi"/>
          <w:sz w:val="24"/>
          <w:szCs w:val="24"/>
          <w:lang w:val="el-GR"/>
        </w:rPr>
        <w:t xml:space="preserve">υχολογίας, </w:t>
      </w:r>
      <w:r w:rsidR="00073360">
        <w:rPr>
          <w:rFonts w:asciiTheme="minorHAnsi" w:hAnsiTheme="minorHAnsi"/>
          <w:sz w:val="24"/>
          <w:szCs w:val="24"/>
          <w:lang w:val="el-GR"/>
        </w:rPr>
        <w:t>που παρέχει  δικαίωμα ένταξης στον αξιολογικό πίνακα Β΄</w:t>
      </w:r>
      <w:r w:rsidR="0053203A">
        <w:rPr>
          <w:rFonts w:asciiTheme="minorHAnsi" w:hAnsiTheme="minorHAnsi"/>
          <w:sz w:val="24"/>
          <w:szCs w:val="24"/>
          <w:lang w:val="el-GR"/>
        </w:rPr>
        <w:t xml:space="preserve"> </w:t>
      </w:r>
      <w:r w:rsidR="00073360">
        <w:rPr>
          <w:rFonts w:asciiTheme="minorHAnsi" w:hAnsiTheme="minorHAnsi"/>
          <w:sz w:val="24"/>
          <w:szCs w:val="24"/>
          <w:lang w:val="el-GR"/>
        </w:rPr>
        <w:t>(κύριος πίνακας),</w:t>
      </w:r>
      <w:r w:rsidR="00A03E8C">
        <w:rPr>
          <w:rFonts w:asciiTheme="minorHAnsi" w:hAnsiTheme="minorHAnsi"/>
          <w:sz w:val="24"/>
          <w:szCs w:val="24"/>
          <w:lang w:val="el-GR"/>
        </w:rPr>
        <w:t xml:space="preserve"> </w:t>
      </w:r>
      <w:r w:rsidR="00073360">
        <w:rPr>
          <w:rFonts w:asciiTheme="minorHAnsi" w:hAnsiTheme="minorHAnsi"/>
          <w:sz w:val="24"/>
          <w:szCs w:val="24"/>
          <w:lang w:val="el-GR"/>
        </w:rPr>
        <w:t>σύμφωνα με την αναφερόμενη στην Προκήρυξη Υπουργική Απόφαση (52425/21/4.4.2019 ΦΕΚ 115213), η οποία καθόριζε τα κριτήρια διαπίστωσης της συνάφειας των μεταπτυχιακών τίτλων. Συνέπεια της ¨παραδεκτής¨ παρ</w:t>
      </w:r>
      <w:r w:rsidR="00C96306">
        <w:rPr>
          <w:rFonts w:asciiTheme="minorHAnsi" w:hAnsiTheme="minorHAnsi"/>
          <w:sz w:val="24"/>
          <w:szCs w:val="24"/>
          <w:lang w:val="el-GR"/>
        </w:rPr>
        <w:t>άλει</w:t>
      </w:r>
      <w:r w:rsidR="00073360">
        <w:rPr>
          <w:rFonts w:asciiTheme="minorHAnsi" w:hAnsiTheme="minorHAnsi"/>
          <w:sz w:val="24"/>
          <w:szCs w:val="24"/>
          <w:lang w:val="el-GR"/>
        </w:rPr>
        <w:t xml:space="preserve">ψης των </w:t>
      </w:r>
      <w:proofErr w:type="spellStart"/>
      <w:r w:rsidR="00073360">
        <w:rPr>
          <w:rFonts w:asciiTheme="minorHAnsi" w:hAnsiTheme="minorHAnsi"/>
          <w:sz w:val="24"/>
          <w:szCs w:val="24"/>
          <w:lang w:val="el-GR"/>
        </w:rPr>
        <w:t>ενισταμένων</w:t>
      </w:r>
      <w:proofErr w:type="spellEnd"/>
      <w:r w:rsidR="00073360">
        <w:rPr>
          <w:rFonts w:asciiTheme="minorHAnsi" w:hAnsiTheme="minorHAnsi"/>
          <w:sz w:val="24"/>
          <w:szCs w:val="24"/>
          <w:lang w:val="el-GR"/>
        </w:rPr>
        <w:t xml:space="preserve"> ήταν αφενός η μη αναγνώριση του μεταπτυχιακού τίτλου και η μη μοριοδότηση του εν λόγω προσ</w:t>
      </w:r>
      <w:r w:rsidR="00D57A5D">
        <w:rPr>
          <w:rFonts w:asciiTheme="minorHAnsi" w:hAnsiTheme="minorHAnsi"/>
          <w:sz w:val="24"/>
          <w:szCs w:val="24"/>
          <w:lang w:val="el-GR"/>
        </w:rPr>
        <w:t>όντος</w:t>
      </w:r>
      <w:r w:rsidR="00073360">
        <w:rPr>
          <w:rFonts w:asciiTheme="minorHAnsi" w:hAnsiTheme="minorHAnsi"/>
          <w:sz w:val="24"/>
          <w:szCs w:val="24"/>
          <w:lang w:val="el-GR"/>
        </w:rPr>
        <w:t>.</w:t>
      </w:r>
      <w:r w:rsidR="00D57A5D">
        <w:rPr>
          <w:rFonts w:asciiTheme="minorHAnsi" w:hAnsiTheme="minorHAnsi"/>
          <w:sz w:val="24"/>
          <w:szCs w:val="24"/>
          <w:lang w:val="el-GR"/>
        </w:rPr>
        <w:t xml:space="preserve"> Αντίθετα, σε συνυποψήφιους των </w:t>
      </w:r>
      <w:proofErr w:type="spellStart"/>
      <w:r w:rsidR="00D57A5D">
        <w:rPr>
          <w:rFonts w:asciiTheme="minorHAnsi" w:hAnsiTheme="minorHAnsi"/>
          <w:sz w:val="24"/>
          <w:szCs w:val="24"/>
          <w:lang w:val="el-GR"/>
        </w:rPr>
        <w:t>ενισταμένων</w:t>
      </w:r>
      <w:proofErr w:type="spellEnd"/>
      <w:r w:rsidR="00D57A5D">
        <w:rPr>
          <w:rFonts w:asciiTheme="minorHAnsi" w:hAnsiTheme="minorHAnsi"/>
          <w:sz w:val="24"/>
          <w:szCs w:val="24"/>
          <w:lang w:val="el-GR"/>
        </w:rPr>
        <w:t xml:space="preserve"> που δήλωσαν</w:t>
      </w:r>
      <w:r w:rsidR="00C96306">
        <w:rPr>
          <w:rFonts w:asciiTheme="minorHAnsi" w:hAnsiTheme="minorHAnsi"/>
          <w:sz w:val="24"/>
          <w:szCs w:val="24"/>
          <w:lang w:val="el-GR"/>
        </w:rPr>
        <w:t>,</w:t>
      </w:r>
      <w:r w:rsidR="00D57A5D">
        <w:rPr>
          <w:rFonts w:asciiTheme="minorHAnsi" w:hAnsiTheme="minorHAnsi"/>
          <w:sz w:val="24"/>
          <w:szCs w:val="24"/>
          <w:lang w:val="el-GR"/>
        </w:rPr>
        <w:t xml:space="preserve"> στον οικείο κωδικό (002) και συμπλήρωσαν  </w:t>
      </w:r>
      <w:r w:rsidR="00073360">
        <w:rPr>
          <w:rFonts w:asciiTheme="minorHAnsi" w:hAnsiTheme="minorHAnsi"/>
          <w:sz w:val="24"/>
          <w:szCs w:val="24"/>
          <w:lang w:val="el-GR"/>
        </w:rPr>
        <w:t xml:space="preserve"> </w:t>
      </w:r>
      <w:r w:rsidR="00D57A5D">
        <w:rPr>
          <w:rFonts w:asciiTheme="minorHAnsi" w:hAnsiTheme="minorHAnsi"/>
          <w:sz w:val="24"/>
          <w:szCs w:val="24"/>
          <w:lang w:val="el-GR"/>
        </w:rPr>
        <w:t>τα αντίστοιχα πεδία της αίτησης</w:t>
      </w:r>
      <w:r w:rsidR="00C96306">
        <w:rPr>
          <w:rFonts w:asciiTheme="minorHAnsi" w:hAnsiTheme="minorHAnsi"/>
          <w:sz w:val="24"/>
          <w:szCs w:val="24"/>
          <w:lang w:val="el-GR"/>
        </w:rPr>
        <w:t>,</w:t>
      </w:r>
      <w:r w:rsidR="00D57A5D">
        <w:rPr>
          <w:rFonts w:asciiTheme="minorHAnsi" w:hAnsiTheme="minorHAnsi"/>
          <w:sz w:val="24"/>
          <w:szCs w:val="24"/>
          <w:lang w:val="el-GR"/>
        </w:rPr>
        <w:t xml:space="preserve"> ότι κατέχουν μεταπτυχιακό τίτλο έγινε αποδεκτός αυτός, καθόσον με μεταγενέστερες διαπιστωτικές της συνάφειας τροποποιητικές υπουργικές αποφάσεις επήλθε διεύρυνση των κριτηρίων της συνάφειας. Η διαφορετική αυτή αντιμετώπιση των υποψηφίων, </w:t>
      </w:r>
      <w:r w:rsidR="00C96306">
        <w:rPr>
          <w:rFonts w:asciiTheme="minorHAnsi" w:hAnsiTheme="minorHAnsi"/>
          <w:sz w:val="24"/>
          <w:szCs w:val="24"/>
          <w:lang w:val="el-GR"/>
        </w:rPr>
        <w:t>που κάνει δεκτή</w:t>
      </w:r>
      <w:r w:rsidR="00D57A5D">
        <w:rPr>
          <w:rFonts w:asciiTheme="minorHAnsi" w:hAnsiTheme="minorHAnsi"/>
          <w:sz w:val="24"/>
          <w:szCs w:val="24"/>
          <w:lang w:val="el-GR"/>
        </w:rPr>
        <w:t xml:space="preserve"> τη συνάφεια των μεταπτυχιακών τίτλων </w:t>
      </w:r>
      <w:r w:rsidR="0053203A">
        <w:rPr>
          <w:rFonts w:asciiTheme="minorHAnsi" w:hAnsiTheme="minorHAnsi"/>
          <w:sz w:val="24"/>
          <w:szCs w:val="24"/>
          <w:lang w:val="el-GR"/>
        </w:rPr>
        <w:t>εκείνων των υποψηφίων που «τυχαίως» δήλωσαν την κατοχή τους χωρίς να προβλέπεται από την προκήρυξη και όχι</w:t>
      </w:r>
      <w:r w:rsidR="00C96306">
        <w:rPr>
          <w:rFonts w:asciiTheme="minorHAnsi" w:hAnsiTheme="minorHAnsi"/>
          <w:sz w:val="24"/>
          <w:szCs w:val="24"/>
          <w:lang w:val="el-GR"/>
        </w:rPr>
        <w:t xml:space="preserve"> και</w:t>
      </w:r>
      <w:r w:rsidR="0053203A">
        <w:rPr>
          <w:rFonts w:asciiTheme="minorHAnsi" w:hAnsiTheme="minorHAnsi"/>
          <w:sz w:val="24"/>
          <w:szCs w:val="24"/>
          <w:lang w:val="el-GR"/>
        </w:rPr>
        <w:t xml:space="preserve"> εκείνων που συμμορφούμενοι με τους όρους της τελευταίας  δεν προέβησαν «</w:t>
      </w:r>
      <w:proofErr w:type="spellStart"/>
      <w:r w:rsidR="0053203A">
        <w:rPr>
          <w:rFonts w:asciiTheme="minorHAnsi" w:hAnsiTheme="minorHAnsi"/>
          <w:sz w:val="24"/>
          <w:szCs w:val="24"/>
          <w:lang w:val="el-GR"/>
        </w:rPr>
        <w:t>δικαιολογημέν</w:t>
      </w:r>
      <w:r w:rsidR="00F064E1">
        <w:rPr>
          <w:rFonts w:asciiTheme="minorHAnsi" w:hAnsiTheme="minorHAnsi"/>
          <w:sz w:val="24"/>
          <w:szCs w:val="24"/>
          <w:lang w:val="el-GR"/>
        </w:rPr>
        <w:t>ως</w:t>
      </w:r>
      <w:proofErr w:type="spellEnd"/>
      <w:r w:rsidR="0053203A">
        <w:rPr>
          <w:rFonts w:asciiTheme="minorHAnsi" w:hAnsiTheme="minorHAnsi"/>
          <w:sz w:val="24"/>
          <w:szCs w:val="24"/>
          <w:lang w:val="el-GR"/>
        </w:rPr>
        <w:t>» σε δήλωση του κατεχ</w:t>
      </w:r>
      <w:r w:rsidR="00F064E1">
        <w:rPr>
          <w:rFonts w:asciiTheme="minorHAnsi" w:hAnsiTheme="minorHAnsi"/>
          <w:sz w:val="24"/>
          <w:szCs w:val="24"/>
          <w:lang w:val="el-GR"/>
        </w:rPr>
        <w:t xml:space="preserve">όμενου </w:t>
      </w:r>
      <w:r w:rsidR="00E66B8D">
        <w:rPr>
          <w:rFonts w:asciiTheme="minorHAnsi" w:hAnsiTheme="minorHAnsi"/>
          <w:sz w:val="24"/>
          <w:szCs w:val="24"/>
          <w:lang w:val="el-GR"/>
        </w:rPr>
        <w:t xml:space="preserve">τίτλου </w:t>
      </w:r>
      <w:r w:rsidR="00F064E1">
        <w:rPr>
          <w:rFonts w:asciiTheme="minorHAnsi" w:hAnsiTheme="minorHAnsi"/>
          <w:sz w:val="24"/>
          <w:szCs w:val="24"/>
          <w:lang w:val="el-GR"/>
        </w:rPr>
        <w:t xml:space="preserve">στα οικεία πεδία της αίτησης, δημιουργεί όχι μόνο παράβαση των θεμελιωδών αρχών της διαφάνειας και της αξιοκρατίας, αλλά πρωτίστως και της αρχής της ισότητας και συνεπώς οι ενστάσεις των </w:t>
      </w:r>
      <w:proofErr w:type="spellStart"/>
      <w:r w:rsidR="00F064E1">
        <w:rPr>
          <w:rFonts w:asciiTheme="minorHAnsi" w:hAnsiTheme="minorHAnsi"/>
          <w:sz w:val="24"/>
          <w:szCs w:val="24"/>
          <w:lang w:val="el-GR"/>
        </w:rPr>
        <w:t>ενισταμένων</w:t>
      </w:r>
      <w:proofErr w:type="spellEnd"/>
      <w:r w:rsidR="00F064E1">
        <w:rPr>
          <w:rFonts w:asciiTheme="minorHAnsi" w:hAnsiTheme="minorHAnsi"/>
          <w:sz w:val="24"/>
          <w:szCs w:val="24"/>
          <w:lang w:val="el-GR"/>
        </w:rPr>
        <w:t xml:space="preserve"> υποψηφίων πρέπει να γίνουν δεκτές, κατά τα αναφερόμενα στην άποψη της πλειοψηφίας της </w:t>
      </w:r>
      <w:r w:rsidR="00BF6796" w:rsidRPr="00BF6796">
        <w:rPr>
          <w:rFonts w:asciiTheme="minorHAnsi" w:hAnsiTheme="minorHAnsi"/>
          <w:sz w:val="24"/>
          <w:szCs w:val="24"/>
          <w:highlight w:val="lightGray"/>
          <w:lang w:val="el-GR"/>
        </w:rPr>
        <w:t>…….</w:t>
      </w:r>
      <w:r w:rsidR="00F064E1">
        <w:rPr>
          <w:rFonts w:asciiTheme="minorHAnsi" w:hAnsiTheme="minorHAnsi"/>
          <w:sz w:val="24"/>
          <w:szCs w:val="24"/>
          <w:lang w:val="el-GR"/>
        </w:rPr>
        <w:t xml:space="preserve"> απόφασης του Α’ Τμήματος.</w:t>
      </w:r>
    </w:p>
    <w:p w:rsidR="00F82D41" w:rsidRPr="000A486F" w:rsidRDefault="00F82D41" w:rsidP="00B55169">
      <w:pPr>
        <w:spacing w:line="276" w:lineRule="auto"/>
        <w:ind w:left="851"/>
        <w:jc w:val="both"/>
        <w:rPr>
          <w:rFonts w:asciiTheme="minorHAnsi" w:hAnsiTheme="minorHAnsi"/>
          <w:sz w:val="24"/>
          <w:szCs w:val="24"/>
          <w:lang w:val="el-GR"/>
        </w:rPr>
      </w:pPr>
    </w:p>
    <w:p w:rsidR="00B55169" w:rsidRDefault="00A03E8C">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w:t>
      </w:r>
      <w:r w:rsidR="0039127E">
        <w:rPr>
          <w:rFonts w:asciiTheme="minorHAnsi" w:hAnsiTheme="minorHAnsi"/>
          <w:sz w:val="24"/>
          <w:szCs w:val="24"/>
          <w:lang w:val="el-GR"/>
        </w:rPr>
        <w:t>Μ</w:t>
      </w:r>
      <w:r>
        <w:rPr>
          <w:rFonts w:asciiTheme="minorHAnsi" w:hAnsiTheme="minorHAnsi"/>
          <w:sz w:val="24"/>
          <w:szCs w:val="24"/>
          <w:lang w:val="el-GR"/>
        </w:rPr>
        <w:t>ε την τελευταία άποψη προσχώρησαν</w:t>
      </w:r>
      <w:r w:rsidR="0039127E">
        <w:rPr>
          <w:rFonts w:asciiTheme="minorHAnsi" w:hAnsiTheme="minorHAnsi"/>
          <w:sz w:val="24"/>
          <w:szCs w:val="24"/>
          <w:lang w:val="el-GR"/>
        </w:rPr>
        <w:t xml:space="preserve">, μέσω τηλεδιάσκεψης, τα μέλη Ηλίας Νικολόπουλος, Αντιπρόεδρος και Ηλίας </w:t>
      </w:r>
      <w:proofErr w:type="spellStart"/>
      <w:r w:rsidR="0039127E">
        <w:rPr>
          <w:rFonts w:asciiTheme="minorHAnsi" w:hAnsiTheme="minorHAnsi"/>
          <w:sz w:val="24"/>
          <w:szCs w:val="24"/>
          <w:lang w:val="el-GR"/>
        </w:rPr>
        <w:t>Ψώνης</w:t>
      </w:r>
      <w:proofErr w:type="spellEnd"/>
      <w:r w:rsidR="0039127E">
        <w:rPr>
          <w:rFonts w:asciiTheme="minorHAnsi" w:hAnsiTheme="minorHAnsi"/>
          <w:sz w:val="24"/>
          <w:szCs w:val="24"/>
          <w:lang w:val="el-GR"/>
        </w:rPr>
        <w:t xml:space="preserve"> Σύμβουλος, σύμφωνα με την επικουρική πρότασή του.     </w:t>
      </w:r>
    </w:p>
    <w:p w:rsidR="00A03E8C" w:rsidRDefault="0039127E">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w:t>
      </w:r>
    </w:p>
    <w:p w:rsidR="0039127E" w:rsidRPr="00A431F0" w:rsidRDefault="00A03E8C">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w:t>
      </w:r>
      <w:r w:rsidR="0039127E">
        <w:rPr>
          <w:rFonts w:asciiTheme="minorHAnsi" w:hAnsiTheme="minorHAnsi"/>
          <w:sz w:val="24"/>
          <w:szCs w:val="24"/>
          <w:lang w:val="el-GR"/>
        </w:rPr>
        <w:t xml:space="preserve">Επομένως, ενόψει όσων παραπάνω έγιναν δεκτά, η Ελάσσων Ολομέλεια κατά πλειοψηφία </w:t>
      </w:r>
      <w:r w:rsidR="00936C1B">
        <w:rPr>
          <w:rFonts w:asciiTheme="minorHAnsi" w:hAnsiTheme="minorHAnsi"/>
          <w:sz w:val="24"/>
          <w:szCs w:val="24"/>
          <w:lang w:val="el-GR"/>
        </w:rPr>
        <w:t xml:space="preserve">τεσσάρων μελών της </w:t>
      </w:r>
      <w:r w:rsidR="0039127E">
        <w:rPr>
          <w:rFonts w:asciiTheme="minorHAnsi" w:hAnsiTheme="minorHAnsi"/>
          <w:sz w:val="24"/>
          <w:szCs w:val="24"/>
          <w:lang w:val="el-GR"/>
        </w:rPr>
        <w:t xml:space="preserve">επιλύει τη διαφωνία </w:t>
      </w:r>
      <w:r w:rsidR="00936C1B">
        <w:rPr>
          <w:rFonts w:asciiTheme="minorHAnsi" w:hAnsiTheme="minorHAnsi"/>
          <w:sz w:val="24"/>
          <w:szCs w:val="24"/>
          <w:lang w:val="el-GR"/>
        </w:rPr>
        <w:t xml:space="preserve">που ανέκυψε </w:t>
      </w:r>
      <w:r w:rsidR="0039127E">
        <w:rPr>
          <w:rFonts w:asciiTheme="minorHAnsi" w:hAnsiTheme="minorHAnsi"/>
          <w:sz w:val="24"/>
          <w:szCs w:val="24"/>
          <w:lang w:val="el-GR"/>
        </w:rPr>
        <w:t xml:space="preserve">υπέρ της γνώμης της πλειοψηφίας </w:t>
      </w:r>
      <w:r w:rsidR="00936C1B">
        <w:rPr>
          <w:rFonts w:asciiTheme="minorHAnsi" w:hAnsiTheme="minorHAnsi"/>
          <w:sz w:val="24"/>
          <w:szCs w:val="24"/>
          <w:lang w:val="el-GR"/>
        </w:rPr>
        <w:t xml:space="preserve">που διατυπώθηκε στην </w:t>
      </w:r>
      <w:r w:rsidR="0063625F">
        <w:rPr>
          <w:rFonts w:asciiTheme="minorHAnsi" w:hAnsiTheme="minorHAnsi"/>
          <w:sz w:val="24"/>
          <w:szCs w:val="24"/>
          <w:lang w:val="el-GR"/>
        </w:rPr>
        <w:t xml:space="preserve">υπ’ </w:t>
      </w:r>
      <w:proofErr w:type="spellStart"/>
      <w:r w:rsidR="00936C1B">
        <w:rPr>
          <w:rFonts w:asciiTheme="minorHAnsi" w:hAnsiTheme="minorHAnsi"/>
          <w:sz w:val="24"/>
          <w:szCs w:val="24"/>
          <w:lang w:val="el-GR"/>
        </w:rPr>
        <w:t>αριθμ</w:t>
      </w:r>
      <w:proofErr w:type="spellEnd"/>
      <w:r w:rsidR="00936C1B">
        <w:rPr>
          <w:rFonts w:asciiTheme="minorHAnsi" w:hAnsiTheme="minorHAnsi"/>
          <w:sz w:val="24"/>
          <w:szCs w:val="24"/>
          <w:lang w:val="el-GR"/>
        </w:rPr>
        <w:t xml:space="preserve">. </w:t>
      </w:r>
      <w:r w:rsidR="00BF6796" w:rsidRPr="00BF6796">
        <w:rPr>
          <w:rFonts w:asciiTheme="minorHAnsi" w:hAnsiTheme="minorHAnsi"/>
          <w:sz w:val="24"/>
          <w:szCs w:val="24"/>
          <w:highlight w:val="lightGray"/>
          <w:lang w:val="el-GR"/>
        </w:rPr>
        <w:t>……</w:t>
      </w:r>
      <w:r w:rsidR="00936C1B">
        <w:rPr>
          <w:rFonts w:asciiTheme="minorHAnsi" w:hAnsiTheme="minorHAnsi"/>
          <w:sz w:val="24"/>
          <w:szCs w:val="24"/>
          <w:lang w:val="el-GR"/>
        </w:rPr>
        <w:t xml:space="preserve"> απόφαση του Α΄ Τμήματος του Α.Σ.Ε.Π.</w:t>
      </w:r>
      <w:r w:rsidR="007E5884">
        <w:rPr>
          <w:rFonts w:asciiTheme="minorHAnsi" w:hAnsiTheme="minorHAnsi"/>
          <w:sz w:val="24"/>
          <w:szCs w:val="24"/>
          <w:lang w:val="el-GR"/>
        </w:rPr>
        <w:t>,</w:t>
      </w:r>
      <w:r w:rsidR="00936C1B">
        <w:rPr>
          <w:rFonts w:asciiTheme="minorHAnsi" w:hAnsiTheme="minorHAnsi"/>
          <w:sz w:val="24"/>
          <w:szCs w:val="24"/>
          <w:lang w:val="el-GR"/>
        </w:rPr>
        <w:t xml:space="preserve"> </w:t>
      </w:r>
      <w:r w:rsidR="007E5884">
        <w:rPr>
          <w:rFonts w:asciiTheme="minorHAnsi" w:hAnsiTheme="minorHAnsi"/>
          <w:sz w:val="24"/>
          <w:szCs w:val="24"/>
          <w:lang w:val="el-GR"/>
        </w:rPr>
        <w:t>κρίνει ότι οι</w:t>
      </w:r>
      <w:r w:rsidR="00EF1D36">
        <w:rPr>
          <w:rFonts w:asciiTheme="minorHAnsi" w:hAnsiTheme="minorHAnsi"/>
          <w:sz w:val="24"/>
          <w:szCs w:val="24"/>
          <w:lang w:val="el-GR"/>
        </w:rPr>
        <w:t xml:space="preserve"> εν</w:t>
      </w:r>
      <w:r w:rsidR="00A431F0">
        <w:rPr>
          <w:rFonts w:asciiTheme="minorHAnsi" w:hAnsiTheme="minorHAnsi"/>
          <w:sz w:val="24"/>
          <w:szCs w:val="24"/>
          <w:lang w:val="el-GR"/>
        </w:rPr>
        <w:t>στάσεις πρέπει να γίνουν δεκτές</w:t>
      </w:r>
      <w:r w:rsidR="00A431F0" w:rsidRPr="00A431F0">
        <w:rPr>
          <w:rFonts w:asciiTheme="minorHAnsi" w:hAnsiTheme="minorHAnsi"/>
          <w:sz w:val="24"/>
          <w:szCs w:val="24"/>
          <w:lang w:val="el-GR"/>
        </w:rPr>
        <w:t xml:space="preserve"> </w:t>
      </w:r>
      <w:r w:rsidR="00A431F0">
        <w:rPr>
          <w:rFonts w:asciiTheme="minorHAnsi" w:hAnsiTheme="minorHAnsi"/>
          <w:sz w:val="24"/>
          <w:szCs w:val="24"/>
          <w:lang w:val="el-GR"/>
        </w:rPr>
        <w:t>και αναπέμπει την υπόθεση στο Τμήμα αυτό για την έκδοση αποφάσεως.</w:t>
      </w:r>
    </w:p>
    <w:p w:rsidR="00EF1D36" w:rsidRDefault="00EF1D36">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w:t>
      </w:r>
    </w:p>
    <w:p w:rsidR="00EF1D36" w:rsidRDefault="00EF1D36" w:rsidP="00A03E8C">
      <w:pPr>
        <w:spacing w:line="276" w:lineRule="auto"/>
        <w:ind w:left="851"/>
        <w:jc w:val="center"/>
        <w:rPr>
          <w:rFonts w:asciiTheme="minorHAnsi" w:hAnsiTheme="minorHAnsi"/>
          <w:b/>
          <w:sz w:val="24"/>
          <w:szCs w:val="24"/>
          <w:lang w:val="el-GR"/>
        </w:rPr>
      </w:pPr>
      <w:r w:rsidRPr="00EF1D36">
        <w:rPr>
          <w:rFonts w:asciiTheme="minorHAnsi" w:hAnsiTheme="minorHAnsi"/>
          <w:b/>
          <w:sz w:val="24"/>
          <w:szCs w:val="24"/>
          <w:lang w:val="el-GR"/>
        </w:rPr>
        <w:t xml:space="preserve">Για  τους  λόγους  </w:t>
      </w:r>
      <w:r>
        <w:rPr>
          <w:rFonts w:asciiTheme="minorHAnsi" w:hAnsiTheme="minorHAnsi"/>
          <w:b/>
          <w:sz w:val="24"/>
          <w:szCs w:val="24"/>
          <w:lang w:val="el-GR"/>
        </w:rPr>
        <w:t>αυτούς</w:t>
      </w:r>
    </w:p>
    <w:p w:rsidR="00EF1D36" w:rsidRDefault="00EF1D36">
      <w:pPr>
        <w:spacing w:line="276" w:lineRule="auto"/>
        <w:ind w:left="851"/>
        <w:jc w:val="both"/>
        <w:rPr>
          <w:rFonts w:asciiTheme="minorHAnsi" w:hAnsiTheme="minorHAnsi"/>
          <w:b/>
          <w:sz w:val="24"/>
          <w:szCs w:val="24"/>
          <w:lang w:val="el-GR"/>
        </w:rPr>
      </w:pPr>
    </w:p>
    <w:p w:rsidR="00EF1D36" w:rsidRDefault="00EF1D36">
      <w:pPr>
        <w:spacing w:line="276" w:lineRule="auto"/>
        <w:ind w:left="851"/>
        <w:jc w:val="both"/>
        <w:rPr>
          <w:rFonts w:asciiTheme="minorHAnsi" w:hAnsiTheme="minorHAnsi"/>
          <w:sz w:val="24"/>
          <w:szCs w:val="24"/>
          <w:lang w:val="el-GR"/>
        </w:rPr>
      </w:pPr>
      <w:r>
        <w:rPr>
          <w:rFonts w:asciiTheme="minorHAnsi" w:hAnsiTheme="minorHAnsi"/>
          <w:sz w:val="24"/>
          <w:szCs w:val="24"/>
          <w:lang w:val="el-GR"/>
        </w:rPr>
        <w:t xml:space="preserve">        Η </w:t>
      </w:r>
      <w:proofErr w:type="spellStart"/>
      <w:r>
        <w:rPr>
          <w:rFonts w:asciiTheme="minorHAnsi" w:hAnsiTheme="minorHAnsi"/>
          <w:sz w:val="24"/>
          <w:szCs w:val="24"/>
          <w:lang w:val="el-GR"/>
        </w:rPr>
        <w:t>Ελλάσων</w:t>
      </w:r>
      <w:proofErr w:type="spellEnd"/>
      <w:r>
        <w:rPr>
          <w:rFonts w:asciiTheme="minorHAnsi" w:hAnsiTheme="minorHAnsi"/>
          <w:sz w:val="24"/>
          <w:szCs w:val="24"/>
          <w:lang w:val="el-GR"/>
        </w:rPr>
        <w:t xml:space="preserve"> Ολομέλεια επι</w:t>
      </w:r>
      <w:r w:rsidR="00311C6C">
        <w:rPr>
          <w:rFonts w:asciiTheme="minorHAnsi" w:hAnsiTheme="minorHAnsi"/>
          <w:sz w:val="24"/>
          <w:szCs w:val="24"/>
          <w:lang w:val="el-GR"/>
        </w:rPr>
        <w:t>λύει κατά πλειοψηφία την ανακύψασα στο Α΄ Τμήμα του Α.Σ.Ε.Π. διαφων</w:t>
      </w:r>
      <w:r w:rsidR="00CA4183">
        <w:rPr>
          <w:rFonts w:asciiTheme="minorHAnsi" w:hAnsiTheme="minorHAnsi"/>
          <w:sz w:val="24"/>
          <w:szCs w:val="24"/>
          <w:lang w:val="el-GR"/>
        </w:rPr>
        <w:t xml:space="preserve">ία, που διατυπώθηκε στην </w:t>
      </w:r>
      <w:r w:rsidR="00A03E8C">
        <w:rPr>
          <w:rFonts w:asciiTheme="minorHAnsi" w:hAnsiTheme="minorHAnsi"/>
          <w:sz w:val="24"/>
          <w:szCs w:val="24"/>
          <w:lang w:val="el-GR"/>
        </w:rPr>
        <w:t xml:space="preserve">υπ’ </w:t>
      </w:r>
      <w:proofErr w:type="spellStart"/>
      <w:r w:rsidR="00CA4183">
        <w:rPr>
          <w:rFonts w:asciiTheme="minorHAnsi" w:hAnsiTheme="minorHAnsi"/>
          <w:sz w:val="24"/>
          <w:szCs w:val="24"/>
          <w:lang w:val="el-GR"/>
        </w:rPr>
        <w:t>αριθμ</w:t>
      </w:r>
      <w:proofErr w:type="spellEnd"/>
      <w:r w:rsidR="00CA4183">
        <w:rPr>
          <w:rFonts w:asciiTheme="minorHAnsi" w:hAnsiTheme="minorHAnsi"/>
          <w:sz w:val="24"/>
          <w:szCs w:val="24"/>
          <w:lang w:val="el-GR"/>
        </w:rPr>
        <w:t xml:space="preserve">. </w:t>
      </w:r>
      <w:r w:rsidR="00BF6796" w:rsidRPr="00BF6796">
        <w:rPr>
          <w:rFonts w:asciiTheme="minorHAnsi" w:hAnsiTheme="minorHAnsi"/>
          <w:sz w:val="24"/>
          <w:szCs w:val="24"/>
          <w:highlight w:val="lightGray"/>
          <w:lang w:val="el-GR"/>
        </w:rPr>
        <w:t>…..</w:t>
      </w:r>
      <w:r w:rsidR="00A03E8C">
        <w:rPr>
          <w:rFonts w:asciiTheme="minorHAnsi" w:hAnsiTheme="minorHAnsi"/>
          <w:sz w:val="24"/>
          <w:szCs w:val="24"/>
          <w:lang w:val="el-GR"/>
        </w:rPr>
        <w:t xml:space="preserve"> απόφαση</w:t>
      </w:r>
      <w:r w:rsidR="00CA4183">
        <w:rPr>
          <w:rFonts w:asciiTheme="minorHAnsi" w:hAnsiTheme="minorHAnsi"/>
          <w:sz w:val="24"/>
          <w:szCs w:val="24"/>
          <w:lang w:val="el-GR"/>
        </w:rPr>
        <w:t>, υπέρ της άποψης της πλειοψηφίας αυτού</w:t>
      </w:r>
      <w:r w:rsidR="007E5884">
        <w:rPr>
          <w:rFonts w:asciiTheme="minorHAnsi" w:hAnsiTheme="minorHAnsi"/>
          <w:sz w:val="24"/>
          <w:szCs w:val="24"/>
          <w:lang w:val="el-GR"/>
        </w:rPr>
        <w:t>,</w:t>
      </w:r>
      <w:r w:rsidR="00CA4183">
        <w:rPr>
          <w:rFonts w:asciiTheme="minorHAnsi" w:hAnsiTheme="minorHAnsi"/>
          <w:sz w:val="24"/>
          <w:szCs w:val="24"/>
          <w:lang w:val="el-GR"/>
        </w:rPr>
        <w:t xml:space="preserve">  δέχεται τις ενστάσεις των υποψηφίων </w:t>
      </w:r>
      <w:r w:rsidR="00BF6796" w:rsidRPr="00BF6796">
        <w:rPr>
          <w:rFonts w:asciiTheme="minorHAnsi" w:hAnsiTheme="minorHAnsi"/>
          <w:sz w:val="24"/>
          <w:szCs w:val="24"/>
          <w:highlight w:val="lightGray"/>
          <w:lang w:val="el-GR"/>
        </w:rPr>
        <w:t>…..</w:t>
      </w:r>
      <w:r w:rsidR="00CA4183">
        <w:rPr>
          <w:rFonts w:asciiTheme="minorHAnsi" w:hAnsiTheme="minorHAnsi"/>
          <w:sz w:val="24"/>
          <w:szCs w:val="24"/>
          <w:lang w:val="el-GR"/>
        </w:rPr>
        <w:t xml:space="preserve"> και</w:t>
      </w:r>
      <w:r w:rsidR="00922E23">
        <w:rPr>
          <w:rFonts w:asciiTheme="minorHAnsi" w:hAnsiTheme="minorHAnsi"/>
          <w:sz w:val="24"/>
          <w:szCs w:val="24"/>
          <w:lang w:val="el-GR"/>
        </w:rPr>
        <w:t xml:space="preserve"> </w:t>
      </w:r>
      <w:r w:rsidR="00932E54">
        <w:rPr>
          <w:rFonts w:asciiTheme="minorHAnsi" w:hAnsiTheme="minorHAnsi"/>
          <w:sz w:val="24"/>
          <w:szCs w:val="24"/>
          <w:lang w:val="el-GR"/>
        </w:rPr>
        <w:t xml:space="preserve"> </w:t>
      </w:r>
      <w:r w:rsidR="00BF6796" w:rsidRPr="00BF6796">
        <w:rPr>
          <w:rFonts w:asciiTheme="minorHAnsi" w:hAnsiTheme="minorHAnsi"/>
          <w:sz w:val="24"/>
          <w:szCs w:val="24"/>
          <w:highlight w:val="lightGray"/>
          <w:lang w:val="el-GR"/>
        </w:rPr>
        <w:t>…….</w:t>
      </w:r>
      <w:r w:rsidR="00A431F0">
        <w:rPr>
          <w:rFonts w:asciiTheme="minorHAnsi" w:hAnsiTheme="minorHAnsi"/>
          <w:sz w:val="24"/>
          <w:szCs w:val="24"/>
          <w:lang w:val="el-GR"/>
        </w:rPr>
        <w:t xml:space="preserve"> και αναπέμπει την υπόθεση στο  ίδιο Τμήμα, κατά τα οριζόμενα στο σκεπτικό.</w:t>
      </w:r>
    </w:p>
    <w:p w:rsidR="00932E54" w:rsidRDefault="00932E54">
      <w:pPr>
        <w:spacing w:line="276" w:lineRule="auto"/>
        <w:ind w:left="851"/>
        <w:jc w:val="both"/>
        <w:rPr>
          <w:rFonts w:asciiTheme="minorHAnsi" w:hAnsiTheme="minorHAnsi"/>
          <w:sz w:val="24"/>
          <w:szCs w:val="24"/>
          <w:lang w:val="el-GR"/>
        </w:rPr>
      </w:pPr>
    </w:p>
    <w:p w:rsidR="00932E54" w:rsidRDefault="00932E54">
      <w:pPr>
        <w:spacing w:line="276" w:lineRule="auto"/>
        <w:ind w:left="851"/>
        <w:jc w:val="both"/>
        <w:rPr>
          <w:rFonts w:asciiTheme="minorHAnsi" w:hAnsiTheme="minorHAnsi"/>
          <w:sz w:val="24"/>
          <w:szCs w:val="24"/>
          <w:lang w:val="el-GR"/>
        </w:rPr>
      </w:pPr>
    </w:p>
    <w:p w:rsidR="00932E54" w:rsidRPr="006541A1" w:rsidRDefault="00932E54" w:rsidP="00932E54">
      <w:pPr>
        <w:pStyle w:val="5"/>
        <w:spacing w:before="0" w:after="0" w:line="276" w:lineRule="auto"/>
        <w:ind w:left="851" w:right="113"/>
        <w:rPr>
          <w:rFonts w:asciiTheme="minorHAnsi" w:hAnsiTheme="minorHAnsi" w:cs="Times New Roman"/>
          <w:i w:val="0"/>
          <w:sz w:val="24"/>
          <w:szCs w:val="24"/>
        </w:rPr>
      </w:pPr>
      <w:r w:rsidRPr="0040251A">
        <w:rPr>
          <w:rFonts w:ascii="Times New Roman" w:hAnsi="Times New Roman" w:cs="Times New Roman"/>
          <w:i w:val="0"/>
        </w:rPr>
        <w:t xml:space="preserve"> </w:t>
      </w:r>
      <w:r w:rsidRPr="0092511A">
        <w:rPr>
          <w:rFonts w:ascii="Times New Roman" w:hAnsi="Times New Roman" w:cs="Times New Roman"/>
          <w:i w:val="0"/>
        </w:rPr>
        <w:t xml:space="preserve">          </w:t>
      </w:r>
      <w:r w:rsidRPr="0040251A">
        <w:rPr>
          <w:rFonts w:ascii="Times New Roman" w:hAnsi="Times New Roman" w:cs="Times New Roman"/>
          <w:i w:val="0"/>
        </w:rPr>
        <w:t xml:space="preserve">   </w:t>
      </w:r>
      <w:r>
        <w:rPr>
          <w:rFonts w:ascii="Times New Roman" w:hAnsi="Times New Roman" w:cs="Times New Roman"/>
          <w:i w:val="0"/>
        </w:rPr>
        <w:t xml:space="preserve">     </w:t>
      </w:r>
      <w:r w:rsidRPr="0040251A">
        <w:rPr>
          <w:rFonts w:ascii="Times New Roman" w:hAnsi="Times New Roman" w:cs="Times New Roman"/>
          <w:i w:val="0"/>
        </w:rPr>
        <w:t xml:space="preserve">      </w:t>
      </w:r>
      <w:r w:rsidRPr="006541A1">
        <w:rPr>
          <w:rFonts w:asciiTheme="minorHAnsi" w:hAnsiTheme="minorHAnsi" w:cs="Times New Roman"/>
          <w:i w:val="0"/>
          <w:sz w:val="24"/>
          <w:szCs w:val="24"/>
        </w:rPr>
        <w:t>Ο  ΠΡΟΕΔΡΟΣ                                         Η    ΓΡΑΜΜΑΤΕΑΣ</w:t>
      </w:r>
      <w:bookmarkStart w:id="0" w:name="_GoBack"/>
      <w:bookmarkEnd w:id="0"/>
    </w:p>
    <w:sectPr w:rsidR="00932E54" w:rsidRPr="006541A1" w:rsidSect="00411412">
      <w:footerReference w:type="default" r:id="rId7"/>
      <w:pgSz w:w="11906" w:h="16838" w:code="9"/>
      <w:pgMar w:top="680" w:right="1276"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71" w:rsidRDefault="00FC0171" w:rsidP="0051420C">
      <w:r>
        <w:separator/>
      </w:r>
    </w:p>
  </w:endnote>
  <w:endnote w:type="continuationSeparator" w:id="0">
    <w:p w:rsidR="00FC0171" w:rsidRDefault="00FC0171"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rsidR="003D13D6" w:rsidRDefault="003D13D6">
        <w:pPr>
          <w:pStyle w:val="a6"/>
          <w:jc w:val="center"/>
        </w:pPr>
        <w:r>
          <w:fldChar w:fldCharType="begin"/>
        </w:r>
        <w:r>
          <w:instrText>PAGE   \* MERGEFORMAT</w:instrText>
        </w:r>
        <w:r>
          <w:fldChar w:fldCharType="separate"/>
        </w:r>
        <w:r w:rsidR="006B474D" w:rsidRPr="006B474D">
          <w:rPr>
            <w:noProof/>
            <w:lang w:val="el-GR"/>
          </w:rPr>
          <w:t>8</w:t>
        </w:r>
        <w:r>
          <w:fldChar w:fldCharType="end"/>
        </w:r>
      </w:p>
    </w:sdtContent>
  </w:sdt>
  <w:p w:rsidR="0051420C" w:rsidRDefault="005142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71" w:rsidRDefault="00FC0171" w:rsidP="0051420C">
      <w:r>
        <w:separator/>
      </w:r>
    </w:p>
  </w:footnote>
  <w:footnote w:type="continuationSeparator" w:id="0">
    <w:p w:rsidR="00FC0171" w:rsidRDefault="00FC0171" w:rsidP="005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40C1"/>
    <w:rsid w:val="000354C7"/>
    <w:rsid w:val="000653FF"/>
    <w:rsid w:val="00073360"/>
    <w:rsid w:val="000A486F"/>
    <w:rsid w:val="000A56CC"/>
    <w:rsid w:val="000E2A62"/>
    <w:rsid w:val="000E641B"/>
    <w:rsid w:val="00126C50"/>
    <w:rsid w:val="00177CDE"/>
    <w:rsid w:val="00190301"/>
    <w:rsid w:val="001B3A6E"/>
    <w:rsid w:val="001F082B"/>
    <w:rsid w:val="0021565E"/>
    <w:rsid w:val="002E5A64"/>
    <w:rsid w:val="00311C6C"/>
    <w:rsid w:val="00361DA2"/>
    <w:rsid w:val="0039127E"/>
    <w:rsid w:val="003D13D6"/>
    <w:rsid w:val="003D6865"/>
    <w:rsid w:val="00411412"/>
    <w:rsid w:val="004A7F15"/>
    <w:rsid w:val="0051420C"/>
    <w:rsid w:val="0053203A"/>
    <w:rsid w:val="005750FF"/>
    <w:rsid w:val="005A6757"/>
    <w:rsid w:val="0063625F"/>
    <w:rsid w:val="006433B9"/>
    <w:rsid w:val="00674B82"/>
    <w:rsid w:val="00696445"/>
    <w:rsid w:val="006B474D"/>
    <w:rsid w:val="006F0967"/>
    <w:rsid w:val="007654C3"/>
    <w:rsid w:val="00787E93"/>
    <w:rsid w:val="007E5884"/>
    <w:rsid w:val="00845EE3"/>
    <w:rsid w:val="00852060"/>
    <w:rsid w:val="00873D81"/>
    <w:rsid w:val="00922E23"/>
    <w:rsid w:val="009250F9"/>
    <w:rsid w:val="00932E54"/>
    <w:rsid w:val="00936C1B"/>
    <w:rsid w:val="00952659"/>
    <w:rsid w:val="009709A8"/>
    <w:rsid w:val="009B6BB5"/>
    <w:rsid w:val="009E2659"/>
    <w:rsid w:val="00A03E8C"/>
    <w:rsid w:val="00A115B0"/>
    <w:rsid w:val="00A2333C"/>
    <w:rsid w:val="00A41F54"/>
    <w:rsid w:val="00A431F0"/>
    <w:rsid w:val="00A52BC8"/>
    <w:rsid w:val="00A90C8B"/>
    <w:rsid w:val="00A97AF7"/>
    <w:rsid w:val="00B40B30"/>
    <w:rsid w:val="00B55169"/>
    <w:rsid w:val="00B70CDD"/>
    <w:rsid w:val="00B82159"/>
    <w:rsid w:val="00B8699A"/>
    <w:rsid w:val="00BA7EBB"/>
    <w:rsid w:val="00BF6796"/>
    <w:rsid w:val="00C96306"/>
    <w:rsid w:val="00CA4183"/>
    <w:rsid w:val="00CB317C"/>
    <w:rsid w:val="00D3328C"/>
    <w:rsid w:val="00D57A5D"/>
    <w:rsid w:val="00E66B8D"/>
    <w:rsid w:val="00EC7774"/>
    <w:rsid w:val="00EE25C3"/>
    <w:rsid w:val="00EE4B7D"/>
    <w:rsid w:val="00EF1D36"/>
    <w:rsid w:val="00F064E1"/>
    <w:rsid w:val="00F37980"/>
    <w:rsid w:val="00F82D41"/>
    <w:rsid w:val="00F87FC8"/>
    <w:rsid w:val="00FC0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A9F8"/>
  <w15:docId w15:val="{77119F14-A4E9-408B-BD5B-47B0E65C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e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4168</Words>
  <Characters>22511</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6</cp:revision>
  <cp:lastPrinted>2020-04-01T10:46:00Z</cp:lastPrinted>
  <dcterms:created xsi:type="dcterms:W3CDTF">2020-09-11T11:36:00Z</dcterms:created>
  <dcterms:modified xsi:type="dcterms:W3CDTF">2020-09-11T12:38:00Z</dcterms:modified>
</cp:coreProperties>
</file>