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BB9" w:rsidRDefault="003F6BB9" w:rsidP="00C254EC">
      <w:pPr>
        <w:pStyle w:val="a3"/>
        <w:ind w:left="426" w:right="701"/>
        <w:rPr>
          <w:rFonts w:ascii="Times New Roman" w:hAnsi="Times New Roman"/>
          <w:sz w:val="24"/>
          <w:szCs w:val="24"/>
        </w:rPr>
      </w:pPr>
    </w:p>
    <w:p w:rsidR="003F6BB9" w:rsidRDefault="003F6BB9" w:rsidP="002B0618">
      <w:pPr>
        <w:pStyle w:val="a3"/>
        <w:ind w:left="426" w:right="701"/>
        <w:rPr>
          <w:rFonts w:ascii="Times New Roman" w:hAnsi="Times New Roman"/>
          <w:sz w:val="24"/>
          <w:szCs w:val="24"/>
        </w:rPr>
      </w:pPr>
    </w:p>
    <w:p w:rsidR="00C254EC" w:rsidRPr="005C3185" w:rsidRDefault="00997BFE" w:rsidP="002B0618">
      <w:pPr>
        <w:pStyle w:val="a3"/>
        <w:ind w:left="426" w:right="701"/>
        <w:rPr>
          <w:rFonts w:ascii="Times New Roman" w:hAnsi="Times New Roman"/>
          <w:sz w:val="24"/>
          <w:szCs w:val="24"/>
        </w:rPr>
      </w:pPr>
      <w:r>
        <w:rPr>
          <w:rFonts w:ascii="Times New Roman" w:hAnsi="Times New Roman"/>
          <w:sz w:val="24"/>
          <w:szCs w:val="24"/>
        </w:rPr>
        <w:t xml:space="preserve">                  </w:t>
      </w:r>
      <w:r w:rsidR="00C254EC" w:rsidRPr="00587D62">
        <w:rPr>
          <w:rFonts w:ascii="Times New Roman" w:hAnsi="Times New Roman"/>
          <w:sz w:val="24"/>
          <w:szCs w:val="24"/>
        </w:rPr>
        <w:t xml:space="preserve">ΑΡΙΘΜΟΣ  </w:t>
      </w:r>
      <w:r w:rsidR="00C254EC" w:rsidRPr="005C3185">
        <w:rPr>
          <w:rFonts w:ascii="Times New Roman" w:hAnsi="Times New Roman"/>
          <w:sz w:val="24"/>
          <w:szCs w:val="24"/>
        </w:rPr>
        <w:t>4</w:t>
      </w:r>
    </w:p>
    <w:p w:rsidR="00C254EC" w:rsidRPr="00587D62" w:rsidRDefault="00C254EC" w:rsidP="002B0618">
      <w:pPr>
        <w:ind w:left="426" w:right="701"/>
        <w:jc w:val="center"/>
        <w:rPr>
          <w:b/>
          <w:sz w:val="24"/>
          <w:szCs w:val="24"/>
          <w:lang w:val="el-GR"/>
        </w:rPr>
      </w:pPr>
    </w:p>
    <w:p w:rsidR="00C254EC" w:rsidRPr="00587D62" w:rsidRDefault="00997BFE" w:rsidP="002B0618">
      <w:pPr>
        <w:ind w:left="426" w:right="701"/>
        <w:jc w:val="center"/>
        <w:rPr>
          <w:b/>
          <w:sz w:val="24"/>
          <w:szCs w:val="24"/>
          <w:lang w:val="el-GR"/>
        </w:rPr>
      </w:pPr>
      <w:r>
        <w:rPr>
          <w:b/>
          <w:sz w:val="24"/>
          <w:szCs w:val="24"/>
          <w:lang w:val="el-GR"/>
        </w:rPr>
        <w:t xml:space="preserve">                     </w:t>
      </w:r>
      <w:r w:rsidR="00C254EC" w:rsidRPr="00587D62">
        <w:rPr>
          <w:b/>
          <w:sz w:val="24"/>
          <w:szCs w:val="24"/>
          <w:lang w:val="el-GR"/>
        </w:rPr>
        <w:t>ΑΝΩΤΑΤΟ ΣΥΜΒΟΥΛΙΟ ΕΠΙΛΟΓΗΣ ΠΡΟΣΩΠΙΚΟΥ</w:t>
      </w:r>
    </w:p>
    <w:p w:rsidR="00C254EC" w:rsidRPr="00587D62" w:rsidRDefault="00C254EC" w:rsidP="002B0618">
      <w:pPr>
        <w:ind w:left="426" w:right="701"/>
        <w:jc w:val="center"/>
        <w:rPr>
          <w:b/>
          <w:sz w:val="24"/>
          <w:szCs w:val="24"/>
          <w:lang w:val="el-GR"/>
        </w:rPr>
      </w:pPr>
    </w:p>
    <w:p w:rsidR="00C254EC" w:rsidRPr="00587D62" w:rsidRDefault="00997BFE" w:rsidP="002B0618">
      <w:pPr>
        <w:ind w:left="426" w:right="701"/>
        <w:jc w:val="center"/>
        <w:rPr>
          <w:b/>
          <w:sz w:val="24"/>
          <w:szCs w:val="24"/>
          <w:lang w:val="el-GR"/>
        </w:rPr>
      </w:pPr>
      <w:r>
        <w:rPr>
          <w:b/>
          <w:sz w:val="24"/>
          <w:szCs w:val="24"/>
          <w:lang w:val="el-GR"/>
        </w:rPr>
        <w:t xml:space="preserve">                  </w:t>
      </w:r>
      <w:r w:rsidR="00C254EC" w:rsidRPr="00587D62">
        <w:rPr>
          <w:b/>
          <w:sz w:val="24"/>
          <w:szCs w:val="24"/>
          <w:lang w:val="el-GR"/>
        </w:rPr>
        <w:t>ΕΛΑΣΣΩΝ  ΟΛΟΜΕΛΕΙΑ</w:t>
      </w:r>
    </w:p>
    <w:p w:rsidR="00C254EC" w:rsidRPr="00587D62" w:rsidRDefault="00C254EC" w:rsidP="00C254EC">
      <w:pPr>
        <w:ind w:left="426" w:right="701"/>
        <w:jc w:val="center"/>
        <w:rPr>
          <w:b/>
          <w:sz w:val="24"/>
          <w:szCs w:val="24"/>
          <w:lang w:val="el-GR"/>
        </w:rPr>
      </w:pPr>
    </w:p>
    <w:p w:rsidR="00C254EC" w:rsidRPr="003D51CF" w:rsidRDefault="00C254EC" w:rsidP="003D51CF">
      <w:pPr>
        <w:spacing w:line="276" w:lineRule="auto"/>
        <w:ind w:left="426" w:right="701"/>
        <w:jc w:val="both"/>
        <w:rPr>
          <w:sz w:val="24"/>
          <w:szCs w:val="24"/>
          <w:lang w:val="el-GR"/>
        </w:rPr>
      </w:pPr>
    </w:p>
    <w:p w:rsidR="00E5644E" w:rsidRPr="003D51CF" w:rsidRDefault="00C254EC" w:rsidP="00297526">
      <w:pPr>
        <w:spacing w:line="276" w:lineRule="auto"/>
        <w:ind w:left="851" w:right="113" w:firstLine="295"/>
        <w:jc w:val="both"/>
        <w:rPr>
          <w:sz w:val="26"/>
          <w:szCs w:val="26"/>
          <w:lang w:val="el-GR"/>
        </w:rPr>
      </w:pPr>
      <w:r w:rsidRPr="003D51CF">
        <w:rPr>
          <w:sz w:val="26"/>
          <w:szCs w:val="26"/>
          <w:lang w:val="el-GR"/>
        </w:rPr>
        <w:t xml:space="preserve">      </w:t>
      </w:r>
      <w:r w:rsidR="00E5644E" w:rsidRPr="003D51CF">
        <w:rPr>
          <w:rFonts w:ascii="Arial Narrow" w:hAnsi="Arial Narrow"/>
          <w:sz w:val="26"/>
          <w:szCs w:val="26"/>
          <w:lang w:val="el-GR"/>
        </w:rPr>
        <w:t xml:space="preserve">   </w:t>
      </w:r>
      <w:r w:rsidR="00E5644E" w:rsidRPr="003D51CF">
        <w:rPr>
          <w:sz w:val="26"/>
          <w:szCs w:val="26"/>
          <w:lang w:val="el-GR"/>
        </w:rPr>
        <w:t xml:space="preserve">Συγκροτήθηκε από τους Διονύσιο </w:t>
      </w:r>
      <w:proofErr w:type="spellStart"/>
      <w:r w:rsidR="00E5644E" w:rsidRPr="003D51CF">
        <w:rPr>
          <w:sz w:val="26"/>
          <w:szCs w:val="26"/>
          <w:lang w:val="el-GR"/>
        </w:rPr>
        <w:t>Λασκαράτο</w:t>
      </w:r>
      <w:proofErr w:type="spellEnd"/>
      <w:r w:rsidR="00E5644E" w:rsidRPr="003D51CF">
        <w:rPr>
          <w:sz w:val="26"/>
          <w:szCs w:val="26"/>
          <w:lang w:val="el-GR"/>
        </w:rPr>
        <w:t xml:space="preserve">, Προεδρεύοντα, Αντιπρόεδρο του Α.Σ.Ε.Π., Ηλία Νικολόπουλο, Αντιπρόεδρο του Α.Σ.Ε.Π, Αθανάσιο Παπαϊωάννου, Αντιπρόεδρο του Α.Σ.Ε.Π και τους Προέδρους των Τμημάτων, Μαρία </w:t>
      </w:r>
      <w:proofErr w:type="spellStart"/>
      <w:r w:rsidR="00E5644E" w:rsidRPr="003D51CF">
        <w:rPr>
          <w:sz w:val="26"/>
          <w:szCs w:val="26"/>
          <w:lang w:val="el-GR"/>
        </w:rPr>
        <w:t>Θεοδωράκη–Ρεντούμη</w:t>
      </w:r>
      <w:proofErr w:type="spellEnd"/>
      <w:r w:rsidR="00E5644E" w:rsidRPr="003D51CF">
        <w:rPr>
          <w:sz w:val="26"/>
          <w:szCs w:val="26"/>
          <w:lang w:val="el-GR"/>
        </w:rPr>
        <w:t xml:space="preserve">, Δημητρούλα </w:t>
      </w:r>
      <w:proofErr w:type="spellStart"/>
      <w:r w:rsidR="00E5644E" w:rsidRPr="003D51CF">
        <w:rPr>
          <w:sz w:val="26"/>
          <w:szCs w:val="26"/>
          <w:lang w:val="el-GR"/>
        </w:rPr>
        <w:t>Μαυρομμάτη</w:t>
      </w:r>
      <w:proofErr w:type="spellEnd"/>
      <w:r w:rsidR="00E5644E" w:rsidRPr="003D51CF">
        <w:rPr>
          <w:sz w:val="26"/>
          <w:szCs w:val="26"/>
          <w:lang w:val="el-GR"/>
        </w:rPr>
        <w:t xml:space="preserve">, και Στέλλα </w:t>
      </w:r>
      <w:proofErr w:type="spellStart"/>
      <w:r w:rsidR="00E5644E" w:rsidRPr="003D51CF">
        <w:rPr>
          <w:sz w:val="26"/>
          <w:szCs w:val="26"/>
          <w:lang w:val="el-GR"/>
        </w:rPr>
        <w:t>Μαργέλλου</w:t>
      </w:r>
      <w:proofErr w:type="spellEnd"/>
      <w:r w:rsidR="00E5644E" w:rsidRPr="003D51CF">
        <w:rPr>
          <w:sz w:val="26"/>
          <w:szCs w:val="26"/>
          <w:lang w:val="el-GR"/>
        </w:rPr>
        <w:t xml:space="preserve">, Συμβούλους του Α.Σ.Ε.Π., και την Σύμβουλο  </w:t>
      </w:r>
      <w:r w:rsidR="009C2E67" w:rsidRPr="003D51CF">
        <w:rPr>
          <w:sz w:val="26"/>
          <w:szCs w:val="26"/>
          <w:lang w:val="el-GR"/>
        </w:rPr>
        <w:t xml:space="preserve">Θάλεια </w:t>
      </w:r>
      <w:proofErr w:type="spellStart"/>
      <w:r w:rsidR="009C2E67" w:rsidRPr="003D51CF">
        <w:rPr>
          <w:sz w:val="26"/>
          <w:szCs w:val="26"/>
          <w:lang w:val="el-GR"/>
        </w:rPr>
        <w:t>Φωτεινοπούλου</w:t>
      </w:r>
      <w:proofErr w:type="spellEnd"/>
      <w:r w:rsidR="004C20F7">
        <w:rPr>
          <w:sz w:val="26"/>
          <w:szCs w:val="26"/>
          <w:lang w:val="el-GR"/>
        </w:rPr>
        <w:t xml:space="preserve">, κωλυομένων  των  </w:t>
      </w:r>
      <w:r w:rsidR="00CD70AA">
        <w:rPr>
          <w:sz w:val="26"/>
          <w:szCs w:val="26"/>
          <w:lang w:val="el-GR"/>
        </w:rPr>
        <w:t>Προέδρων</w:t>
      </w:r>
      <w:r w:rsidR="00CD70AA" w:rsidRPr="003D51CF">
        <w:rPr>
          <w:sz w:val="26"/>
          <w:szCs w:val="26"/>
          <w:lang w:val="el-GR"/>
        </w:rPr>
        <w:t xml:space="preserve"> </w:t>
      </w:r>
      <w:r w:rsidR="00E5644E" w:rsidRPr="003D51CF">
        <w:rPr>
          <w:sz w:val="26"/>
          <w:szCs w:val="26"/>
          <w:lang w:val="el-GR"/>
        </w:rPr>
        <w:t xml:space="preserve">του  </w:t>
      </w:r>
      <w:r w:rsidR="004C20F7">
        <w:rPr>
          <w:sz w:val="26"/>
          <w:szCs w:val="26"/>
          <w:lang w:val="el-GR"/>
        </w:rPr>
        <w:t xml:space="preserve">Α΄ και  </w:t>
      </w:r>
      <w:r w:rsidR="00E5644E" w:rsidRPr="003D51CF">
        <w:rPr>
          <w:sz w:val="26"/>
          <w:szCs w:val="26"/>
          <w:lang w:val="el-GR"/>
        </w:rPr>
        <w:t>Ε΄ Τμήματος</w:t>
      </w:r>
      <w:r w:rsidR="002D3406" w:rsidRPr="003D51CF">
        <w:rPr>
          <w:sz w:val="26"/>
          <w:szCs w:val="26"/>
          <w:lang w:val="el-GR"/>
        </w:rPr>
        <w:t xml:space="preserve">, </w:t>
      </w:r>
      <w:r w:rsidR="00E5644E" w:rsidRPr="003D51CF">
        <w:rPr>
          <w:sz w:val="26"/>
          <w:szCs w:val="26"/>
          <w:lang w:val="el-GR"/>
        </w:rPr>
        <w:t xml:space="preserve"> </w:t>
      </w:r>
      <w:r w:rsidR="00CD70AA">
        <w:rPr>
          <w:sz w:val="26"/>
          <w:szCs w:val="26"/>
          <w:lang w:val="el-GR"/>
        </w:rPr>
        <w:t xml:space="preserve">Χαρίλαου  </w:t>
      </w:r>
      <w:proofErr w:type="spellStart"/>
      <w:r w:rsidR="00CD70AA">
        <w:rPr>
          <w:sz w:val="26"/>
          <w:szCs w:val="26"/>
          <w:lang w:val="el-GR"/>
        </w:rPr>
        <w:t>Κλουκίνα</w:t>
      </w:r>
      <w:proofErr w:type="spellEnd"/>
      <w:r w:rsidR="00CD70AA">
        <w:rPr>
          <w:sz w:val="26"/>
          <w:szCs w:val="26"/>
          <w:lang w:val="el-GR"/>
        </w:rPr>
        <w:t xml:space="preserve">  και </w:t>
      </w:r>
      <w:r w:rsidR="00CD70AA" w:rsidRPr="003D51CF">
        <w:rPr>
          <w:sz w:val="26"/>
          <w:szCs w:val="26"/>
          <w:lang w:val="el-GR"/>
        </w:rPr>
        <w:t xml:space="preserve">Ηλία </w:t>
      </w:r>
      <w:proofErr w:type="spellStart"/>
      <w:r w:rsidR="00CD70AA" w:rsidRPr="003D51CF">
        <w:rPr>
          <w:sz w:val="26"/>
          <w:szCs w:val="26"/>
          <w:lang w:val="el-GR"/>
        </w:rPr>
        <w:t>Ψώνη</w:t>
      </w:r>
      <w:proofErr w:type="spellEnd"/>
      <w:r w:rsidR="00CD70AA" w:rsidRPr="003D51CF">
        <w:rPr>
          <w:sz w:val="26"/>
          <w:szCs w:val="26"/>
          <w:lang w:val="el-GR"/>
        </w:rPr>
        <w:t xml:space="preserve"> </w:t>
      </w:r>
      <w:r w:rsidR="004C20F7">
        <w:rPr>
          <w:sz w:val="26"/>
          <w:szCs w:val="26"/>
          <w:lang w:val="el-GR"/>
        </w:rPr>
        <w:t>αντίστοιχα.</w:t>
      </w:r>
    </w:p>
    <w:p w:rsidR="00C254EC" w:rsidRPr="003D51CF" w:rsidRDefault="00C254EC" w:rsidP="00297526">
      <w:pPr>
        <w:spacing w:line="276" w:lineRule="auto"/>
        <w:ind w:left="851" w:right="113" w:firstLine="284"/>
        <w:jc w:val="both"/>
        <w:rPr>
          <w:sz w:val="26"/>
          <w:szCs w:val="26"/>
          <w:lang w:val="el-GR"/>
        </w:rPr>
      </w:pPr>
    </w:p>
    <w:p w:rsidR="00C254EC" w:rsidRPr="003D51CF" w:rsidRDefault="00C254EC" w:rsidP="00297526">
      <w:pPr>
        <w:spacing w:line="276" w:lineRule="auto"/>
        <w:ind w:left="851" w:right="113" w:firstLine="284"/>
        <w:jc w:val="both"/>
        <w:rPr>
          <w:sz w:val="26"/>
          <w:szCs w:val="26"/>
          <w:lang w:val="el-GR"/>
        </w:rPr>
      </w:pPr>
      <w:r w:rsidRPr="003D51CF">
        <w:rPr>
          <w:sz w:val="26"/>
          <w:szCs w:val="26"/>
          <w:lang w:val="el-GR"/>
        </w:rPr>
        <w:t xml:space="preserve">   </w:t>
      </w:r>
      <w:r w:rsidR="00F92443">
        <w:rPr>
          <w:sz w:val="26"/>
          <w:szCs w:val="26"/>
          <w:lang w:val="el-GR"/>
        </w:rPr>
        <w:t xml:space="preserve">   </w:t>
      </w:r>
      <w:r w:rsidRPr="003D51CF">
        <w:rPr>
          <w:sz w:val="26"/>
          <w:szCs w:val="26"/>
          <w:lang w:val="el-GR"/>
        </w:rPr>
        <w:t xml:space="preserve">  Συνήλθε σε συνεδρίαση στο κατάστημα του Α.Σ.Ε.Π. στις  2  </w:t>
      </w:r>
      <w:r w:rsidR="00F92443" w:rsidRPr="003D51CF">
        <w:rPr>
          <w:sz w:val="26"/>
          <w:szCs w:val="26"/>
          <w:lang w:val="el-GR"/>
        </w:rPr>
        <w:t>Μαΐου</w:t>
      </w:r>
      <w:r w:rsidRPr="003D51CF">
        <w:rPr>
          <w:sz w:val="26"/>
          <w:szCs w:val="26"/>
          <w:lang w:val="el-GR"/>
        </w:rPr>
        <w:t xml:space="preserve">  2019,  κατά την οποία χρέη Γραμματέως </w:t>
      </w:r>
      <w:proofErr w:type="spellStart"/>
      <w:r w:rsidRPr="003D51CF">
        <w:rPr>
          <w:sz w:val="26"/>
          <w:szCs w:val="26"/>
          <w:lang w:val="el-GR"/>
        </w:rPr>
        <w:t>εξετέλεσε</w:t>
      </w:r>
      <w:proofErr w:type="spellEnd"/>
      <w:r w:rsidRPr="003D51CF">
        <w:rPr>
          <w:sz w:val="26"/>
          <w:szCs w:val="26"/>
          <w:lang w:val="el-GR"/>
        </w:rPr>
        <w:t xml:space="preserve"> η Λαμπρινή Φώτη, υπάλληλος του Α.Σ.Ε.Π., με  βαθμό  Α΄.</w:t>
      </w:r>
    </w:p>
    <w:p w:rsidR="00C254EC" w:rsidRPr="003D51CF" w:rsidRDefault="00C254EC" w:rsidP="00297526">
      <w:pPr>
        <w:spacing w:line="276" w:lineRule="auto"/>
        <w:ind w:left="851" w:right="113" w:firstLine="284"/>
        <w:jc w:val="both"/>
        <w:rPr>
          <w:sz w:val="26"/>
          <w:szCs w:val="26"/>
          <w:lang w:val="el-GR"/>
        </w:rPr>
      </w:pPr>
    </w:p>
    <w:p w:rsidR="00CD70AA" w:rsidRDefault="00F92443" w:rsidP="00297526">
      <w:pPr>
        <w:spacing w:line="276" w:lineRule="auto"/>
        <w:ind w:left="851" w:right="113" w:firstLine="567"/>
        <w:jc w:val="both"/>
        <w:rPr>
          <w:sz w:val="26"/>
          <w:szCs w:val="26"/>
          <w:lang w:val="el-GR"/>
        </w:rPr>
      </w:pPr>
      <w:r>
        <w:rPr>
          <w:sz w:val="26"/>
          <w:szCs w:val="26"/>
          <w:lang w:val="el-GR"/>
        </w:rPr>
        <w:tab/>
      </w:r>
      <w:r w:rsidR="00C254EC" w:rsidRPr="003D51CF">
        <w:rPr>
          <w:sz w:val="26"/>
          <w:szCs w:val="26"/>
          <w:lang w:val="el-GR"/>
        </w:rPr>
        <w:t>Αντικείμενο της συνεδριάσεως ήταν η επίλυση</w:t>
      </w:r>
      <w:r w:rsidR="003D51CF">
        <w:rPr>
          <w:sz w:val="26"/>
          <w:szCs w:val="26"/>
          <w:lang w:val="el-GR"/>
        </w:rPr>
        <w:t xml:space="preserve"> του</w:t>
      </w:r>
      <w:r w:rsidR="00C254EC" w:rsidRPr="003D51CF">
        <w:rPr>
          <w:sz w:val="26"/>
          <w:szCs w:val="26"/>
          <w:lang w:val="el-GR"/>
        </w:rPr>
        <w:t xml:space="preserve"> θέματος που απασχόλησε το Α΄ Τμήμα του Α.Σ.Ε.Π., το οποίο παραπέμφθηκε στην Ελάσσονα Ολομέλεια με την  512/23.4.2019</w:t>
      </w:r>
      <w:r w:rsidR="00CD70AA">
        <w:rPr>
          <w:sz w:val="26"/>
          <w:szCs w:val="26"/>
          <w:lang w:val="el-GR"/>
        </w:rPr>
        <w:t xml:space="preserve"> απόφασή του</w:t>
      </w:r>
      <w:r w:rsidR="00C254EC" w:rsidRPr="003D51CF">
        <w:rPr>
          <w:sz w:val="26"/>
          <w:szCs w:val="26"/>
          <w:lang w:val="el-GR"/>
        </w:rPr>
        <w:t xml:space="preserve">, λόγω διαφωνίας των μελών του, </w:t>
      </w:r>
      <w:r w:rsidR="00CD70AA" w:rsidRPr="003D51CF">
        <w:rPr>
          <w:sz w:val="26"/>
          <w:szCs w:val="26"/>
          <w:lang w:val="el-GR"/>
        </w:rPr>
        <w:t xml:space="preserve">σύμφωνα με τις διατάξεις της περιπτώσεως </w:t>
      </w:r>
      <w:proofErr w:type="spellStart"/>
      <w:r w:rsidR="00CD70AA" w:rsidRPr="003D51CF">
        <w:rPr>
          <w:sz w:val="26"/>
          <w:szCs w:val="26"/>
          <w:lang w:val="el-GR"/>
        </w:rPr>
        <w:t>στ΄</w:t>
      </w:r>
      <w:proofErr w:type="spellEnd"/>
      <w:r w:rsidR="00CD70AA" w:rsidRPr="003D51CF">
        <w:rPr>
          <w:sz w:val="26"/>
          <w:szCs w:val="26"/>
          <w:lang w:val="el-GR"/>
        </w:rPr>
        <w:t xml:space="preserve"> της παρ. 3 του άρθρου 17, σε συνδυασμό με την παρ. 4 του άρθρου 23 του Κανονισμού Λειτουργίας του Α.Σ.Ε.Π.</w:t>
      </w:r>
      <w:r w:rsidR="00CD70AA">
        <w:rPr>
          <w:sz w:val="26"/>
          <w:szCs w:val="26"/>
          <w:lang w:val="el-GR"/>
        </w:rPr>
        <w:t xml:space="preserve">, </w:t>
      </w:r>
      <w:r w:rsidR="00577A59">
        <w:rPr>
          <w:sz w:val="26"/>
          <w:szCs w:val="26"/>
          <w:lang w:val="el-GR"/>
        </w:rPr>
        <w:t>και αφορά</w:t>
      </w:r>
      <w:r w:rsidR="00C254EC" w:rsidRPr="003D51CF">
        <w:rPr>
          <w:sz w:val="26"/>
          <w:szCs w:val="26"/>
          <w:lang w:val="el-GR"/>
        </w:rPr>
        <w:t xml:space="preserve"> τη σειρά κατάταξης των υποψηφίων που ισοβαθμούν απολύτως,</w:t>
      </w:r>
      <w:r w:rsidR="00A413C3" w:rsidRPr="003D51CF">
        <w:rPr>
          <w:sz w:val="26"/>
          <w:szCs w:val="26"/>
          <w:lang w:val="el-GR"/>
        </w:rPr>
        <w:t xml:space="preserve"> στην κατηγορία Υποχρεωτικής Εκπαίδευσης</w:t>
      </w:r>
      <w:r w:rsidR="00E12FD4">
        <w:rPr>
          <w:sz w:val="26"/>
          <w:szCs w:val="26"/>
          <w:lang w:val="el-GR"/>
        </w:rPr>
        <w:t xml:space="preserve"> </w:t>
      </w:r>
      <w:r w:rsidR="003D51CF">
        <w:rPr>
          <w:sz w:val="26"/>
          <w:szCs w:val="26"/>
          <w:lang w:val="el-GR"/>
        </w:rPr>
        <w:t>(</w:t>
      </w:r>
      <w:r w:rsidR="00A413C3" w:rsidRPr="003D51CF">
        <w:rPr>
          <w:sz w:val="26"/>
          <w:szCs w:val="26"/>
          <w:lang w:val="el-GR"/>
        </w:rPr>
        <w:t>ΥΕ</w:t>
      </w:r>
      <w:r w:rsidR="003D51CF">
        <w:rPr>
          <w:sz w:val="26"/>
          <w:szCs w:val="26"/>
          <w:lang w:val="el-GR"/>
        </w:rPr>
        <w:t>)</w:t>
      </w:r>
      <w:r w:rsidR="00C254EC" w:rsidRPr="003D51CF">
        <w:rPr>
          <w:sz w:val="26"/>
          <w:szCs w:val="26"/>
          <w:lang w:val="el-GR"/>
        </w:rPr>
        <w:t xml:space="preserve"> </w:t>
      </w:r>
      <w:r w:rsidR="003D51CF">
        <w:rPr>
          <w:sz w:val="26"/>
          <w:szCs w:val="26"/>
          <w:lang w:val="el-GR"/>
        </w:rPr>
        <w:t>τ</w:t>
      </w:r>
      <w:r w:rsidR="00A413C3" w:rsidRPr="003D51CF">
        <w:rPr>
          <w:sz w:val="26"/>
          <w:szCs w:val="26"/>
          <w:lang w:val="el-GR"/>
        </w:rPr>
        <w:t xml:space="preserve">ης </w:t>
      </w:r>
      <w:r w:rsidR="003D51CF">
        <w:rPr>
          <w:sz w:val="26"/>
          <w:szCs w:val="26"/>
          <w:lang w:val="el-GR"/>
        </w:rPr>
        <w:t xml:space="preserve">προκήρυξης </w:t>
      </w:r>
      <w:r w:rsidR="00A413C3" w:rsidRPr="003D51CF">
        <w:rPr>
          <w:sz w:val="26"/>
          <w:szCs w:val="26"/>
          <w:lang w:val="el-GR"/>
        </w:rPr>
        <w:t>3Κ/2018</w:t>
      </w:r>
      <w:r w:rsidR="00CD70AA">
        <w:rPr>
          <w:sz w:val="26"/>
          <w:szCs w:val="26"/>
          <w:lang w:val="el-GR"/>
        </w:rPr>
        <w:t>.</w:t>
      </w:r>
    </w:p>
    <w:p w:rsidR="00910B43" w:rsidRPr="00577A59" w:rsidRDefault="00A413C3" w:rsidP="00297526">
      <w:pPr>
        <w:spacing w:line="276" w:lineRule="auto"/>
        <w:ind w:left="851" w:right="113" w:firstLine="567"/>
        <w:jc w:val="both"/>
        <w:rPr>
          <w:sz w:val="26"/>
          <w:szCs w:val="26"/>
          <w:lang w:val="el-GR"/>
        </w:rPr>
      </w:pPr>
      <w:r w:rsidRPr="003D51CF">
        <w:rPr>
          <w:sz w:val="26"/>
          <w:szCs w:val="26"/>
          <w:lang w:val="el-GR"/>
        </w:rPr>
        <w:t xml:space="preserve"> </w:t>
      </w:r>
    </w:p>
    <w:p w:rsidR="00910B43" w:rsidRPr="00910B43" w:rsidRDefault="00910B43" w:rsidP="00552F50">
      <w:pPr>
        <w:spacing w:line="276" w:lineRule="auto"/>
        <w:ind w:left="851" w:right="113" w:firstLine="556"/>
        <w:jc w:val="both"/>
        <w:rPr>
          <w:sz w:val="26"/>
          <w:szCs w:val="26"/>
          <w:lang w:val="el-GR"/>
        </w:rPr>
      </w:pPr>
      <w:r w:rsidRPr="00910B43">
        <w:rPr>
          <w:sz w:val="26"/>
          <w:szCs w:val="26"/>
          <w:lang w:val="el-GR"/>
        </w:rPr>
        <w:t>Ο Πρόεδρος έλαβε το λόγο και εξέθεσε τα ακόλουθα</w:t>
      </w:r>
      <w:r w:rsidR="00552F50" w:rsidRPr="00910B43">
        <w:rPr>
          <w:sz w:val="26"/>
          <w:szCs w:val="26"/>
          <w:lang w:val="el-GR"/>
        </w:rPr>
        <w:t>:</w:t>
      </w:r>
      <w:r w:rsidRPr="00910B43">
        <w:rPr>
          <w:sz w:val="26"/>
          <w:szCs w:val="26"/>
          <w:lang w:val="el-GR"/>
        </w:rPr>
        <w:t xml:space="preserve"> Αντικείμενο της ως άνω απόφασης του Α΄ τμήματος ήταν ο αυτεπάγγελτος έλεγχος των υποψηφίων της προκήρυξης 3Κ/2018 για την πλήρωση με σειρά προτεραιότητας 5.235 θέσεων τακτικού προσωπικού και προσωπικού με σχέση εργασίας Ιδιωτικού Δικαίου Αορίστου Χρόνου κατηγορίας Υποχρεωτικής Εκπαίδευσης (ΥΕ) σε ΟΤΑ </w:t>
      </w:r>
      <w:proofErr w:type="spellStart"/>
      <w:r w:rsidRPr="00910B43">
        <w:rPr>
          <w:sz w:val="26"/>
          <w:szCs w:val="26"/>
          <w:lang w:val="el-GR"/>
        </w:rPr>
        <w:t>α΄</w:t>
      </w:r>
      <w:proofErr w:type="spellEnd"/>
      <w:r w:rsidRPr="00910B43">
        <w:rPr>
          <w:sz w:val="26"/>
          <w:szCs w:val="26"/>
          <w:lang w:val="el-GR"/>
        </w:rPr>
        <w:t xml:space="preserve"> βαθμού και νομικά πρόσωπα αυτών και η εφαρμογή των κριτηρίων επιλογής των απολύτως ισοβαθμούντων υποψηφίων. Με την απόφασή του το Τμήμα έκρινε κατά πλειοψηφία ως ακολούθως:</w:t>
      </w:r>
    </w:p>
    <w:p w:rsidR="003D51CF" w:rsidRPr="0040251A" w:rsidRDefault="00793DA8" w:rsidP="00297526">
      <w:pPr>
        <w:spacing w:line="276" w:lineRule="auto"/>
        <w:ind w:left="851" w:right="113" w:firstLine="556"/>
        <w:jc w:val="both"/>
        <w:rPr>
          <w:sz w:val="26"/>
          <w:szCs w:val="26"/>
          <w:lang w:val="el-GR"/>
        </w:rPr>
      </w:pPr>
      <w:r w:rsidRPr="00793DA8">
        <w:rPr>
          <w:b/>
          <w:sz w:val="26"/>
          <w:szCs w:val="26"/>
          <w:lang w:val="el-GR"/>
        </w:rPr>
        <w:t>Α</w:t>
      </w:r>
      <w:r w:rsidRPr="00DB10EA">
        <w:rPr>
          <w:sz w:val="26"/>
          <w:szCs w:val="26"/>
          <w:lang w:val="el-GR"/>
        </w:rPr>
        <w:t>.</w:t>
      </w:r>
      <w:r w:rsidR="00FA7B42">
        <w:rPr>
          <w:sz w:val="26"/>
          <w:szCs w:val="26"/>
          <w:lang w:val="el-GR"/>
        </w:rPr>
        <w:t xml:space="preserve"> </w:t>
      </w:r>
      <w:bookmarkStart w:id="0" w:name="_GoBack"/>
      <w:bookmarkEnd w:id="0"/>
      <w:r w:rsidR="00E73348">
        <w:rPr>
          <w:sz w:val="26"/>
          <w:szCs w:val="26"/>
          <w:lang w:val="el-GR"/>
        </w:rPr>
        <w:t>«</w:t>
      </w:r>
      <w:r w:rsidR="003D51CF" w:rsidRPr="0040251A">
        <w:rPr>
          <w:sz w:val="26"/>
          <w:szCs w:val="26"/>
          <w:lang w:val="el-GR"/>
        </w:rPr>
        <w:t>Στις διατάξεις της παρ.</w:t>
      </w:r>
      <w:r w:rsidR="002535E3">
        <w:rPr>
          <w:sz w:val="26"/>
          <w:szCs w:val="26"/>
          <w:lang w:val="el-GR"/>
        </w:rPr>
        <w:t xml:space="preserve"> </w:t>
      </w:r>
      <w:r w:rsidR="003D51CF" w:rsidRPr="0040251A">
        <w:rPr>
          <w:sz w:val="26"/>
          <w:szCs w:val="26"/>
          <w:lang w:val="el-GR"/>
        </w:rPr>
        <w:t xml:space="preserve">6 του </w:t>
      </w:r>
      <w:r w:rsidR="002535E3">
        <w:rPr>
          <w:sz w:val="26"/>
          <w:szCs w:val="26"/>
          <w:lang w:val="el-GR"/>
        </w:rPr>
        <w:t xml:space="preserve">άρθρου 18 του </w:t>
      </w:r>
      <w:r w:rsidR="003D51CF" w:rsidRPr="0040251A">
        <w:rPr>
          <w:sz w:val="26"/>
          <w:szCs w:val="26"/>
          <w:lang w:val="el-GR"/>
        </w:rPr>
        <w:t>Ν.</w:t>
      </w:r>
      <w:r w:rsidR="002535E3">
        <w:rPr>
          <w:sz w:val="26"/>
          <w:szCs w:val="26"/>
          <w:lang w:val="el-GR"/>
        </w:rPr>
        <w:t xml:space="preserve"> </w:t>
      </w:r>
      <w:r w:rsidR="003D51CF" w:rsidRPr="0040251A">
        <w:rPr>
          <w:sz w:val="26"/>
          <w:szCs w:val="26"/>
          <w:lang w:val="el-GR"/>
        </w:rPr>
        <w:t xml:space="preserve">2190/1994, όπως αντικαταστάθηκε με την παρ. 1 του άρθρου 8 του Ν.3051/2002 και ισχύει, για την ΥΕ κατηγορία προβλέπεται ότι: «Σε περίπτωση ισοβαθμίας υποψηφίων στο συνολικό βαθμό προηγείται αυτός που έχει τις περισσότερες μονάδες στο πρώτο κριτήριο και, αν αυτές συμπίπτουν, αυτός που έχει τις περισσότερες μονάδες στο δεύτερο κριτήριο και ούτω κάθε εξής. Αν και πάλι ισοβαθμούν, προηγείται αυτός </w:t>
      </w:r>
      <w:r w:rsidR="003D51CF" w:rsidRPr="0040251A">
        <w:rPr>
          <w:sz w:val="26"/>
          <w:szCs w:val="26"/>
          <w:lang w:val="el-GR"/>
        </w:rPr>
        <w:lastRenderedPageBreak/>
        <w:t xml:space="preserve">που έχει απολυτήριο τριταξίου γυμνασίου και μεταξύ  αυτών αυτός που έχει το μεγαλύτερο βαθμό.». </w:t>
      </w:r>
    </w:p>
    <w:p w:rsidR="003D51CF" w:rsidRDefault="003D51CF" w:rsidP="00297526">
      <w:pPr>
        <w:pStyle w:val="-HTML"/>
        <w:spacing w:line="276" w:lineRule="auto"/>
        <w:ind w:left="851" w:right="113" w:firstLine="567"/>
        <w:jc w:val="both"/>
        <w:rPr>
          <w:rFonts w:ascii="Times New Roman" w:hAnsi="Times New Roman" w:cs="Times New Roman"/>
          <w:sz w:val="26"/>
          <w:szCs w:val="26"/>
        </w:rPr>
      </w:pPr>
      <w:r w:rsidRPr="0040251A">
        <w:rPr>
          <w:rFonts w:ascii="Times New Roman" w:hAnsi="Times New Roman" w:cs="Times New Roman"/>
          <w:sz w:val="26"/>
          <w:szCs w:val="26"/>
        </w:rPr>
        <w:t xml:space="preserve">Περαιτέρω, στις διατάξεις των παρ.3 και 4 του άρθρου 27 της υπ’ </w:t>
      </w:r>
      <w:proofErr w:type="spellStart"/>
      <w:r w:rsidRPr="0040251A">
        <w:rPr>
          <w:rFonts w:ascii="Times New Roman" w:hAnsi="Times New Roman" w:cs="Times New Roman"/>
          <w:sz w:val="26"/>
          <w:szCs w:val="26"/>
        </w:rPr>
        <w:t>αριθμ</w:t>
      </w:r>
      <w:proofErr w:type="spellEnd"/>
      <w:r w:rsidRPr="0040251A">
        <w:rPr>
          <w:rFonts w:ascii="Times New Roman" w:hAnsi="Times New Roman" w:cs="Times New Roman"/>
          <w:sz w:val="26"/>
          <w:szCs w:val="26"/>
        </w:rPr>
        <w:t xml:space="preserve">. 42948/10.12.2003 απόφασης του Υπουργού Εσωτερικών, Δημόσιας Διοίκησης και Αποκέντρωσης (ΦΕΚ 1854/11.12.2003/Τεύχος Β΄) για την πλήρωση θέσεων του Δημοσίου Τομέα, που αφορά γραπτό διαγωνισμό, αναλόγως εφαρμοζόμενη και στις διατάξεις του άρθρου 18 του Ν.2190/1994, όπως ισχύει, ορίζεται ότι: «3. Σε περίπτωση ισοβαθμίας υποψηφίων στη συνολική βαθμολογία, προηγούνται στον πίνακα κατάταξης υποψηφίων οι κάτοχοι διδακτορικού διπλώματος ΑΕΙ της ημεδαπής ή ισότιμου της αλλοδαπής και έπονται οι </w:t>
      </w:r>
      <w:proofErr w:type="spellStart"/>
      <w:r w:rsidRPr="0040251A">
        <w:rPr>
          <w:rFonts w:ascii="Times New Roman" w:hAnsi="Times New Roman" w:cs="Times New Roman"/>
          <w:sz w:val="26"/>
          <w:szCs w:val="26"/>
        </w:rPr>
        <w:t>κάτοxοι</w:t>
      </w:r>
      <w:proofErr w:type="spellEnd"/>
      <w:r w:rsidRPr="0040251A">
        <w:rPr>
          <w:rFonts w:ascii="Times New Roman" w:hAnsi="Times New Roman" w:cs="Times New Roman"/>
          <w:sz w:val="26"/>
          <w:szCs w:val="26"/>
        </w:rPr>
        <w:t xml:space="preserve"> </w:t>
      </w:r>
      <w:proofErr w:type="spellStart"/>
      <w:r w:rsidRPr="0040251A">
        <w:rPr>
          <w:rFonts w:ascii="Times New Roman" w:hAnsi="Times New Roman" w:cs="Times New Roman"/>
          <w:sz w:val="26"/>
          <w:szCs w:val="26"/>
        </w:rPr>
        <w:t>μεταπτυxιακού</w:t>
      </w:r>
      <w:proofErr w:type="spellEnd"/>
      <w:r w:rsidRPr="0040251A">
        <w:rPr>
          <w:rFonts w:ascii="Times New Roman" w:hAnsi="Times New Roman" w:cs="Times New Roman"/>
          <w:sz w:val="26"/>
          <w:szCs w:val="26"/>
        </w:rPr>
        <w:t xml:space="preserve"> τίτλου σπουδών της ημεδαπής ή αναγνωρισμένου όμοιου της αλλοδαπής, ετήσιας τουλάχιστον φοίτησης. Όταν η σειρά κατάταξης των υποψηφίων δεν μπορεί να καθορισθεί ούτε με βάση τα ανωτέρω στοιχεία τότε προηγείται ο υποψήφιος που έλαβε το μεγαλύτερο βαθμό στο μάθημα που έχει το μεγαλύτερο συντελεστή και αν στο συγκεκριμένο μάθημα έχουν τον ίδιο βαθμό, προηγείται ο υποψήφιος που έχει μεγαλύτερο βαθμό στο μάθημα που έχει τον αμέσως επόμενο σε μονάδες συντελεστή και ούτω καθεξής. Αν συμπίπτουν όλοι οι συντελεστές, λαμβάνεται υπόψη ο βαθμός τον οποίο έλαβε ο υποψήφιος στο μάθημα που αναγράφεται πρώτο στην προκήρυξη και αν αυτός συμπίπτει, ο βαθμός που έλαβε στο μάθημα που αναγράφεται δεύτερο και ούτω καθεξής. Το ίδιο ισχύει και όταν δεν έχουν ορισθεί συντελεστές για τα μαθήματα.» και «Αν δεν καταστεί δυνατός ο καθορισμός της σειράς κατάταξης βάσει των κριτηρίων της προηγούμενης παραγράφου, αυτή καθορίζεται με κλήρωση. Η κλήρωση είναι δημόσια και γίνεται παρουσία ενός τουλάχιστον μέλους της Κεντρικής Επιτροπής που ορίζεται από τον Πρόεδρο αυτής. Ο ακριβής τόπος και χρόνος της κλήρωσης ορίζεται με απόφαση του Προέδρου της Κεντρικής Επιτροπής που τοιχοκολλάται στο κτίριο του Α.Σ.Ε.Π. τρεις (3) τουλάχιστον ημέρες πριν την ημέρα διενέργειας της κλήρωσης. Για την τοιχοκόλληση συντάσσεται πρακτικό που υπογράφεται από ένα μέλος και τον γραμματέα της Κεντρικής Επιτροπής».</w:t>
      </w:r>
    </w:p>
    <w:p w:rsidR="00E73348" w:rsidRDefault="00E73348" w:rsidP="00297526">
      <w:pPr>
        <w:pStyle w:val="-HTML"/>
        <w:spacing w:line="276" w:lineRule="auto"/>
        <w:ind w:left="851" w:right="113" w:firstLine="567"/>
        <w:jc w:val="both"/>
        <w:rPr>
          <w:rFonts w:ascii="Times New Roman" w:hAnsi="Times New Roman" w:cs="Times New Roman"/>
          <w:sz w:val="26"/>
          <w:szCs w:val="26"/>
        </w:rPr>
      </w:pPr>
    </w:p>
    <w:p w:rsidR="00E73348" w:rsidRDefault="00E73348" w:rsidP="00297526">
      <w:pPr>
        <w:spacing w:line="276" w:lineRule="auto"/>
        <w:ind w:left="851" w:right="113" w:firstLine="556"/>
        <w:jc w:val="both"/>
        <w:rPr>
          <w:sz w:val="26"/>
          <w:szCs w:val="26"/>
          <w:lang w:val="el-GR"/>
        </w:rPr>
      </w:pPr>
      <w:r w:rsidRPr="00E73348">
        <w:rPr>
          <w:sz w:val="26"/>
          <w:szCs w:val="26"/>
          <w:lang w:val="el-GR"/>
        </w:rPr>
        <w:t xml:space="preserve">Περαιτέρω η </w:t>
      </w:r>
      <w:proofErr w:type="spellStart"/>
      <w:r w:rsidRPr="00E73348">
        <w:rPr>
          <w:sz w:val="26"/>
          <w:szCs w:val="26"/>
          <w:lang w:val="el-GR"/>
        </w:rPr>
        <w:t>πλειοψήφησασα</w:t>
      </w:r>
      <w:proofErr w:type="spellEnd"/>
      <w:r w:rsidRPr="00E73348">
        <w:rPr>
          <w:sz w:val="26"/>
          <w:szCs w:val="26"/>
          <w:lang w:val="el-GR"/>
        </w:rPr>
        <w:t xml:space="preserve"> γνώμη δέχτηκε ότι ενόψει των απολύτως ισοβαθμιών 1214 υποψηφίων και της αδυναμίας έκδοσης οριστικού πίνακα διοριστέων, πρέπει να διενεργηθούν οι απαιτούμενες δημόσιες κληρώσεις προκειμένου να καθοριστεί η σειρά κατάταξης εκάστου εξ αυτών.</w:t>
      </w:r>
    </w:p>
    <w:p w:rsidR="00E73348" w:rsidRPr="00E73348" w:rsidRDefault="00E73348" w:rsidP="00297526">
      <w:pPr>
        <w:ind w:left="851" w:right="113" w:firstLine="556"/>
        <w:jc w:val="both"/>
        <w:rPr>
          <w:sz w:val="26"/>
          <w:szCs w:val="26"/>
          <w:lang w:val="el-GR"/>
        </w:rPr>
      </w:pPr>
    </w:p>
    <w:p w:rsidR="00A55850" w:rsidRPr="0040251A" w:rsidRDefault="00562C95" w:rsidP="00297526">
      <w:pPr>
        <w:pStyle w:val="-HTML"/>
        <w:spacing w:line="276" w:lineRule="auto"/>
        <w:ind w:left="851" w:right="113" w:firstLine="567"/>
        <w:jc w:val="both"/>
        <w:rPr>
          <w:rFonts w:ascii="Times New Roman" w:hAnsi="Times New Roman" w:cs="Times New Roman"/>
          <w:sz w:val="26"/>
          <w:szCs w:val="26"/>
        </w:rPr>
      </w:pPr>
      <w:r w:rsidRPr="00562C95">
        <w:rPr>
          <w:rFonts w:ascii="Times New Roman" w:hAnsi="Times New Roman" w:cs="Times New Roman"/>
          <w:b/>
          <w:sz w:val="26"/>
          <w:szCs w:val="26"/>
        </w:rPr>
        <w:t>Β.</w:t>
      </w:r>
      <w:r>
        <w:rPr>
          <w:rFonts w:ascii="Times New Roman" w:hAnsi="Times New Roman" w:cs="Times New Roman"/>
          <w:sz w:val="26"/>
          <w:szCs w:val="26"/>
        </w:rPr>
        <w:t xml:space="preserve"> </w:t>
      </w:r>
      <w:r w:rsidR="00E73348" w:rsidRPr="00E73348">
        <w:rPr>
          <w:rFonts w:ascii="Times New Roman" w:hAnsi="Times New Roman" w:cs="Times New Roman"/>
          <w:sz w:val="26"/>
          <w:szCs w:val="26"/>
        </w:rPr>
        <w:t>Με την ως άνω γνώμη διαφώνησε ένα μέλος της σύνθεσης το οποίο υποστήριξε τα κάτωθι :</w:t>
      </w:r>
      <w:r>
        <w:rPr>
          <w:rFonts w:ascii="Times New Roman" w:hAnsi="Times New Roman" w:cs="Times New Roman"/>
          <w:sz w:val="26"/>
          <w:szCs w:val="26"/>
        </w:rPr>
        <w:t xml:space="preserve"> </w:t>
      </w:r>
      <w:r w:rsidR="00E73348">
        <w:rPr>
          <w:rFonts w:ascii="Times New Roman" w:hAnsi="Times New Roman" w:cs="Times New Roman"/>
          <w:sz w:val="26"/>
          <w:szCs w:val="26"/>
        </w:rPr>
        <w:t>«</w:t>
      </w:r>
      <w:r w:rsidR="00A55850" w:rsidRPr="0040251A">
        <w:rPr>
          <w:rFonts w:ascii="Times New Roman" w:hAnsi="Times New Roman" w:cs="Times New Roman"/>
          <w:sz w:val="26"/>
          <w:szCs w:val="26"/>
        </w:rPr>
        <w:t xml:space="preserve">Στις διατάξεις του άρθρου 18 του Ν.2190/1994, όπως ισχύει, ορίζεται ότι:  «1….   2. Οι υποψήφιοι για διορισμό σε θέσεις για τις οποίες απαιτείται τίτλος σπουδών δευτεροβάθμιας ή τριτοβάθμιας εκπαίδευσης κατατάσσονται σε πίνακες προτεραιότητας κατά φθίνουσα σειρά συνολικής βαθμολογίας:… Μεταξύ των ισοβαθμούντων προηγείται αυτός που έχει περισσότερες μονάδες στο πρώτο κριτήριο (τίτλος σπουδών) και, αν αυτές συμπίπτουν, αυτός που έχει περισσότερες μονάδες στο δεύτερο κριτήριο (δεύτερος </w:t>
      </w:r>
      <w:r w:rsidR="00A55850" w:rsidRPr="0040251A">
        <w:rPr>
          <w:rFonts w:ascii="Times New Roman" w:hAnsi="Times New Roman" w:cs="Times New Roman"/>
          <w:sz w:val="26"/>
          <w:szCs w:val="26"/>
        </w:rPr>
        <w:lastRenderedPageBreak/>
        <w:t xml:space="preserve">τίτλος σπουδών) και ούτω καθεξής. Αν εξαντληθούν τα κριτήρια χωρίς να καταστεί δυνατός ο καθορισμός της σειράς μεταξύ των ισοβαθμούντων, προηγείται αυτός που έχει μεγαλύτερο βαθμό στην ειδική γραπτή δοκιμασία, η οποία προβλέπεται στην επόμενη παράγραφο. Και αν και αυτός συμπίπτει, προηγείται αυτός που έχει τον αρχαιότερο τίτλο σπουδών με βάση το έτος απόκτησής του, και αν και αυτό συμπίπτει προηγείται ο μεγαλύτερος στην ηλικία με βάση την ημερομηνία γέννησής του. Αν εξαντληθούν όλα τα παραπάνω κριτήρια. η μεταξύ τους σειρά καθορίζεται με δημόσια κλήρωση, η οποία διενεργείται πριν την κατάρτιση των οριστικών πινάκων.» </w:t>
      </w:r>
      <w:r w:rsidR="00A55850" w:rsidRPr="0040251A">
        <w:rPr>
          <w:rFonts w:ascii="Times New Roman" w:hAnsi="Times New Roman" w:cs="Times New Roman"/>
          <w:b/>
          <w:sz w:val="26"/>
          <w:szCs w:val="26"/>
        </w:rPr>
        <w:t xml:space="preserve"> [όπως τα τελευταία τέσσερα αυτά εδάφια τέθηκαν με την παρ.</w:t>
      </w:r>
      <w:r w:rsidR="0040251A">
        <w:rPr>
          <w:rFonts w:ascii="Times New Roman" w:hAnsi="Times New Roman" w:cs="Times New Roman"/>
          <w:b/>
          <w:sz w:val="26"/>
          <w:szCs w:val="26"/>
        </w:rPr>
        <w:t xml:space="preserve"> </w:t>
      </w:r>
      <w:r w:rsidR="00A55850" w:rsidRPr="0040251A">
        <w:rPr>
          <w:rFonts w:ascii="Times New Roman" w:hAnsi="Times New Roman" w:cs="Times New Roman"/>
          <w:b/>
          <w:sz w:val="26"/>
          <w:szCs w:val="26"/>
        </w:rPr>
        <w:t>5 του άρθρου 2 του Ν.3260/2004 (ΦΕΚ 151 Α΄)].</w:t>
      </w:r>
      <w:r w:rsidR="00A55850" w:rsidRPr="0040251A">
        <w:rPr>
          <w:rFonts w:ascii="Times New Roman" w:hAnsi="Times New Roman" w:cs="Times New Roman"/>
          <w:sz w:val="26"/>
          <w:szCs w:val="26"/>
        </w:rPr>
        <w:t xml:space="preserve"> Ακολούθως, στις διατάξεις της  παρ.6 του άρθρου 18 του Ν.2190/1994, όπως ισχύει και ρυθμίζει τα κριτήρια της διαδικασίας πλήρωσης θέσεων με σειρά προτεραιότητας για την κατηγορία Υποχρεωτικής Εκπαίδευσης,  προβλέπεται ότι: … </w:t>
      </w:r>
      <w:r w:rsidR="00A55850" w:rsidRPr="0040251A">
        <w:rPr>
          <w:rFonts w:ascii="Times New Roman" w:hAnsi="Times New Roman" w:cs="Times New Roman"/>
          <w:b/>
          <w:sz w:val="26"/>
          <w:szCs w:val="26"/>
        </w:rPr>
        <w:t>Σε περίπτωση ισοβαθμίας υποψηφίων στο συνολικό βαθμό προηγείται αυτός που έχει τις περισσότερες μονάδες στο πρώτο κριτήριο και, αν αυτές συμπίπτουν, αυτός που έχει τις περισσότερες μονάδες στο δεύτερο κριτήριο και ούτω κάθε εξής. Αν και πάλι ισοβαθμούν, προηγείται αυτός που έχει απολυτήριο τριταξίου γυμνασίου και μεταξύ αυτών αυτός που έχει το μεγαλύτερο βαθμό»</w:t>
      </w:r>
      <w:r w:rsidR="00A55850" w:rsidRPr="0040251A">
        <w:rPr>
          <w:rFonts w:ascii="Times New Roman" w:hAnsi="Times New Roman" w:cs="Times New Roman"/>
          <w:sz w:val="26"/>
          <w:szCs w:val="26"/>
        </w:rPr>
        <w:t xml:space="preserve"> [όπως η παράγραφος 6 τέθηκε με την παρ. 1 του άρθρου 8 του Ν.3051/2002 (ΦΕΚ 220 Α΄)].</w:t>
      </w:r>
    </w:p>
    <w:p w:rsidR="00A55850" w:rsidRPr="0040251A" w:rsidRDefault="00A55850" w:rsidP="00297526">
      <w:pPr>
        <w:spacing w:line="276" w:lineRule="auto"/>
        <w:ind w:left="851" w:right="113"/>
        <w:jc w:val="both"/>
        <w:rPr>
          <w:sz w:val="26"/>
          <w:szCs w:val="26"/>
          <w:lang w:val="el-GR"/>
        </w:rPr>
      </w:pPr>
    </w:p>
    <w:p w:rsidR="00A55850" w:rsidRPr="0040251A" w:rsidRDefault="00A55850" w:rsidP="00297526">
      <w:pPr>
        <w:spacing w:line="276" w:lineRule="auto"/>
        <w:ind w:left="851" w:right="113" w:firstLine="720"/>
        <w:jc w:val="both"/>
        <w:rPr>
          <w:sz w:val="26"/>
          <w:szCs w:val="26"/>
          <w:lang w:val="el-GR"/>
        </w:rPr>
      </w:pPr>
      <w:r w:rsidRPr="0040251A">
        <w:rPr>
          <w:sz w:val="26"/>
          <w:szCs w:val="26"/>
          <w:lang w:val="el-GR"/>
        </w:rPr>
        <w:t xml:space="preserve">Περαιτέρω σύμφωνα με την αιτιολογική έκθεση του Ν.3260/2004, που αφορά το άρθρο 2 του νόμου αυτού: «Με την παρ. 5 </w:t>
      </w:r>
      <w:proofErr w:type="spellStart"/>
      <w:r w:rsidRPr="0040251A">
        <w:rPr>
          <w:sz w:val="26"/>
          <w:szCs w:val="26"/>
          <w:lang w:val="el-GR"/>
        </w:rPr>
        <w:t>επαναρρυθμίζεται</w:t>
      </w:r>
      <w:proofErr w:type="spellEnd"/>
      <w:r w:rsidRPr="0040251A">
        <w:rPr>
          <w:sz w:val="26"/>
          <w:szCs w:val="26"/>
          <w:lang w:val="el-GR"/>
        </w:rPr>
        <w:t xml:space="preserve"> το θέμα της σειράς κατάταξης μεταξύ των υποψηφίων που ισοβαθμούν. Στους πίνακες κατάταξης όλων των κατηγοριών (ΠΕ,ΤΕ, ΔΕ,</w:t>
      </w:r>
      <w:r w:rsidRPr="0040251A">
        <w:rPr>
          <w:b/>
          <w:sz w:val="26"/>
          <w:szCs w:val="26"/>
          <w:lang w:val="el-GR"/>
        </w:rPr>
        <w:t>ΥΕ</w:t>
      </w:r>
      <w:r w:rsidRPr="0040251A">
        <w:rPr>
          <w:sz w:val="26"/>
          <w:szCs w:val="26"/>
          <w:lang w:val="el-GR"/>
        </w:rPr>
        <w:t xml:space="preserve">) τακτικού προσωπικού παρατηρείται συχνά το φαινόμενο της ισοβαθμίας μεταξύ πολλών υποψηφίων. Αφού εξαντληθούν τα ελάχιστα επιπλέον κριτήρια που θέτει ο Ν.3051/2002, ακολουθεί κλήρωση, η οποία όμως είναι </w:t>
      </w:r>
      <w:r w:rsidRPr="0040251A">
        <w:rPr>
          <w:b/>
          <w:sz w:val="26"/>
          <w:szCs w:val="26"/>
          <w:lang w:val="el-GR"/>
        </w:rPr>
        <w:t>χρονοβόρα</w:t>
      </w:r>
      <w:r w:rsidRPr="0040251A">
        <w:rPr>
          <w:sz w:val="26"/>
          <w:szCs w:val="26"/>
          <w:lang w:val="el-GR"/>
        </w:rPr>
        <w:t xml:space="preserve"> λόγω των </w:t>
      </w:r>
      <w:r w:rsidRPr="0040251A">
        <w:rPr>
          <w:b/>
          <w:sz w:val="26"/>
          <w:szCs w:val="26"/>
          <w:lang w:val="el-GR"/>
        </w:rPr>
        <w:t>πολλαπλών ομάδων υποψηφίων</w:t>
      </w:r>
      <w:r w:rsidRPr="0040251A">
        <w:rPr>
          <w:sz w:val="26"/>
          <w:szCs w:val="26"/>
          <w:lang w:val="el-GR"/>
        </w:rPr>
        <w:t xml:space="preserve"> που ισοβαθμούν και επιπλέον και δημιουργία παρατεταμένη αγωνία στους υποψηφίους. </w:t>
      </w:r>
      <w:r w:rsidRPr="0040251A">
        <w:rPr>
          <w:sz w:val="26"/>
          <w:szCs w:val="26"/>
          <w:u w:val="single"/>
          <w:lang w:val="el-GR"/>
        </w:rPr>
        <w:t>Για το λόγο αυτό θεσπίζονται και άλλα κριτήρια, για την περίπτωση ισοβαθμίας, όπως αρχαιότητα έτους κτήσης τίτλου σπουδών και ημερομηνία γέννησης,  ώστε να μειωθούν οι περιπτώσεις ισοβαθμιών που οδηγούνται στην τελική διέξοδο, που είναι η κλήρωση</w:t>
      </w:r>
      <w:r w:rsidRPr="0040251A">
        <w:rPr>
          <w:sz w:val="26"/>
          <w:szCs w:val="26"/>
          <w:lang w:val="el-GR"/>
        </w:rPr>
        <w:t>».</w:t>
      </w:r>
    </w:p>
    <w:p w:rsidR="00A55850" w:rsidRPr="0040251A" w:rsidRDefault="00A55850" w:rsidP="00297526">
      <w:pPr>
        <w:spacing w:line="276" w:lineRule="auto"/>
        <w:ind w:left="851" w:right="113"/>
        <w:jc w:val="both"/>
        <w:rPr>
          <w:sz w:val="26"/>
          <w:szCs w:val="26"/>
          <w:lang w:val="el-GR"/>
        </w:rPr>
      </w:pPr>
    </w:p>
    <w:p w:rsidR="00A55850" w:rsidRPr="0040251A" w:rsidRDefault="00A55850" w:rsidP="00297526">
      <w:pPr>
        <w:spacing w:line="276" w:lineRule="auto"/>
        <w:ind w:left="851" w:right="113" w:firstLine="720"/>
        <w:jc w:val="both"/>
        <w:rPr>
          <w:sz w:val="26"/>
          <w:szCs w:val="26"/>
          <w:lang w:val="el-GR"/>
        </w:rPr>
      </w:pPr>
      <w:r w:rsidRPr="0040251A">
        <w:rPr>
          <w:sz w:val="26"/>
          <w:szCs w:val="26"/>
          <w:lang w:val="el-GR"/>
        </w:rPr>
        <w:t xml:space="preserve">Από τα ανωτέρω προκύπτει σαφώς ότι βούληση του νομοθέτη του Ν.3260/2004 ήταν η </w:t>
      </w:r>
      <w:proofErr w:type="spellStart"/>
      <w:r w:rsidRPr="0040251A">
        <w:rPr>
          <w:sz w:val="26"/>
          <w:szCs w:val="26"/>
          <w:lang w:val="el-GR"/>
        </w:rPr>
        <w:t>επαναρρύθμιση</w:t>
      </w:r>
      <w:proofErr w:type="spellEnd"/>
      <w:r w:rsidRPr="0040251A">
        <w:rPr>
          <w:sz w:val="26"/>
          <w:szCs w:val="26"/>
          <w:lang w:val="el-GR"/>
        </w:rPr>
        <w:t xml:space="preserve"> του θέματος της σειράς κατάταξης μεταξύ των υποψηφίων που ισοβαθμούν για όλες τις κατηγορίες εκπαίδευσης, </w:t>
      </w:r>
      <w:r w:rsidRPr="0040251A">
        <w:rPr>
          <w:b/>
          <w:sz w:val="26"/>
          <w:szCs w:val="26"/>
          <w:lang w:val="el-GR"/>
        </w:rPr>
        <w:t xml:space="preserve">συμπεριλαμβανομένης και της Υποχρεωτικής Εκπαίδευσης (ΥΕ), ανεξαρτήτως εάν αυτή δεν αποτυπώθηκε στην τελική διάταξη του άρθρου 2 παρ. 5, </w:t>
      </w:r>
      <w:r w:rsidRPr="0040251A">
        <w:rPr>
          <w:sz w:val="26"/>
          <w:szCs w:val="26"/>
          <w:lang w:val="el-GR"/>
        </w:rPr>
        <w:t>ώστε</w:t>
      </w:r>
      <w:r w:rsidRPr="0040251A">
        <w:rPr>
          <w:b/>
          <w:sz w:val="26"/>
          <w:szCs w:val="26"/>
          <w:lang w:val="el-GR"/>
        </w:rPr>
        <w:t xml:space="preserve"> </w:t>
      </w:r>
      <w:r w:rsidRPr="0040251A">
        <w:rPr>
          <w:sz w:val="26"/>
          <w:szCs w:val="26"/>
          <w:lang w:val="el-GR"/>
        </w:rPr>
        <w:t xml:space="preserve">η προσφυγή στη διαδικασία της κλήρωσης να αποτελεί την </w:t>
      </w:r>
      <w:r w:rsidRPr="0040251A">
        <w:rPr>
          <w:sz w:val="26"/>
          <w:szCs w:val="26"/>
          <w:u w:val="single"/>
          <w:lang w:val="el-GR"/>
        </w:rPr>
        <w:t>έσχατη λύση σε ελάχιστες και μεμονωμένες περιπτώσεις</w:t>
      </w:r>
      <w:r w:rsidRPr="0040251A">
        <w:rPr>
          <w:sz w:val="26"/>
          <w:szCs w:val="26"/>
          <w:lang w:val="el-GR"/>
        </w:rPr>
        <w:t xml:space="preserve"> που τυχόν προκύψουν, μετά την εξάντληση των ήδη τεθέντων κριτηρίων.</w:t>
      </w:r>
    </w:p>
    <w:p w:rsidR="00A55850" w:rsidRPr="0040251A" w:rsidRDefault="00A55850" w:rsidP="00297526">
      <w:pPr>
        <w:spacing w:line="276" w:lineRule="auto"/>
        <w:ind w:left="851" w:right="113"/>
        <w:jc w:val="both"/>
        <w:rPr>
          <w:sz w:val="26"/>
          <w:szCs w:val="26"/>
          <w:lang w:val="el-GR"/>
        </w:rPr>
      </w:pPr>
    </w:p>
    <w:p w:rsidR="00A55850" w:rsidRPr="0040251A" w:rsidRDefault="00A55850" w:rsidP="00297526">
      <w:pPr>
        <w:spacing w:line="276" w:lineRule="auto"/>
        <w:ind w:left="851" w:right="113" w:firstLine="720"/>
        <w:jc w:val="both"/>
        <w:rPr>
          <w:sz w:val="26"/>
          <w:szCs w:val="26"/>
          <w:lang w:val="el-GR"/>
        </w:rPr>
      </w:pPr>
      <w:r w:rsidRPr="0040251A">
        <w:rPr>
          <w:sz w:val="26"/>
          <w:szCs w:val="26"/>
          <w:lang w:val="el-GR"/>
        </w:rPr>
        <w:lastRenderedPageBreak/>
        <w:t xml:space="preserve">Ωστόσο, ακόμη και εάν δεν αποτυπώθηκε στο άρθρο 2 η βούληση του νομοθέτη για τα επιπλέον κριτήρια της </w:t>
      </w:r>
      <w:r w:rsidRPr="0040251A">
        <w:rPr>
          <w:sz w:val="26"/>
          <w:szCs w:val="26"/>
          <w:u w:val="single"/>
          <w:lang w:val="el-GR"/>
        </w:rPr>
        <w:t>αρχαιότητας έτους κτήσης τίτλου σπουδών και της ημερομηνίας γέννησης στην κατηγορία ΥΕ</w:t>
      </w:r>
      <w:r w:rsidRPr="0040251A">
        <w:rPr>
          <w:sz w:val="26"/>
          <w:szCs w:val="26"/>
          <w:lang w:val="el-GR"/>
        </w:rPr>
        <w:t xml:space="preserve"> και δεδομένου ότι είναι μεταγενέστερη του Ν.3051/2002 και της κανονιστικής απόφασης υπ’ </w:t>
      </w:r>
      <w:proofErr w:type="spellStart"/>
      <w:r w:rsidRPr="0040251A">
        <w:rPr>
          <w:sz w:val="26"/>
          <w:szCs w:val="26"/>
          <w:lang w:val="el-GR"/>
        </w:rPr>
        <w:t>αριθμ</w:t>
      </w:r>
      <w:proofErr w:type="spellEnd"/>
      <w:r w:rsidRPr="0040251A">
        <w:rPr>
          <w:sz w:val="26"/>
          <w:szCs w:val="26"/>
          <w:lang w:val="el-GR"/>
        </w:rPr>
        <w:t xml:space="preserve">. 42948/10.12.2003, </w:t>
      </w:r>
      <w:r w:rsidRPr="0040251A">
        <w:rPr>
          <w:b/>
          <w:sz w:val="26"/>
          <w:szCs w:val="26"/>
          <w:lang w:val="el-GR"/>
        </w:rPr>
        <w:t>η διάταξη της</w:t>
      </w:r>
      <w:r w:rsidRPr="0040251A">
        <w:rPr>
          <w:sz w:val="26"/>
          <w:szCs w:val="26"/>
          <w:lang w:val="el-GR"/>
        </w:rPr>
        <w:t xml:space="preserve"> </w:t>
      </w:r>
      <w:r w:rsidRPr="0040251A">
        <w:rPr>
          <w:b/>
          <w:sz w:val="26"/>
          <w:szCs w:val="26"/>
          <w:lang w:val="el-GR"/>
        </w:rPr>
        <w:t>παρ. 5 του άρθρου 2 του ν. 3260/2004 για τις κατηγορίες ΠΕ, ΤΕ και ΔΕ, που προβλέπει στα προαναφερθέντα εδάφια αυτής ότι: «</w:t>
      </w:r>
      <w:r w:rsidRPr="0040251A">
        <w:rPr>
          <w:sz w:val="26"/>
          <w:szCs w:val="26"/>
          <w:lang w:val="el-GR"/>
        </w:rPr>
        <w:t xml:space="preserve">Μεταξύ των ισοβαθμούντων προηγείται... Αν εξαντληθούν τα κριτήρια χωρίς να καταστεί δυνατός ο καθορισμός της σειράς μεταξύ των ισοβαθμούντων, προηγείται αυτός … Και αν και αυτός συμπίπτει, προηγείται αυτός που έχει τον αρχαιότερο τίτλο σπουδών με βάση το έτος απόκτησής του, και αν και αυτό συμπίπτει προηγείται ο μεγαλύτερος στην ηλικία με βάση την ημερομηνία γέννησής του. Αν εξαντληθούν όλα τα παραπάνω κριτήρια. η μεταξύ τους σειρά καθορίζεται με δημόσια κλήρωση, η οποία διενεργείται πριν την κατάρτιση των οριστικών πινάκων», </w:t>
      </w:r>
      <w:r w:rsidRPr="0040251A">
        <w:rPr>
          <w:b/>
          <w:sz w:val="26"/>
          <w:szCs w:val="26"/>
          <w:lang w:val="el-GR"/>
        </w:rPr>
        <w:t xml:space="preserve">είναι δυνατόν </w:t>
      </w:r>
      <w:r w:rsidRPr="0040251A">
        <w:rPr>
          <w:sz w:val="26"/>
          <w:szCs w:val="26"/>
          <w:lang w:val="el-GR"/>
        </w:rPr>
        <w:t>να εφαρμοσθεί αναλογικά στην κατηγορία ΥΕ,</w:t>
      </w:r>
      <w:r w:rsidRPr="0040251A">
        <w:rPr>
          <w:b/>
          <w:sz w:val="26"/>
          <w:szCs w:val="26"/>
          <w:lang w:val="el-GR"/>
        </w:rPr>
        <w:t xml:space="preserve"> ελλείψει αντίστοιχης διάταξης για την κατηγορία ΥΕ </w:t>
      </w:r>
      <w:r w:rsidRPr="0040251A">
        <w:rPr>
          <w:sz w:val="26"/>
          <w:szCs w:val="26"/>
          <w:lang w:val="el-GR"/>
        </w:rPr>
        <w:t>(βλ.</w:t>
      </w:r>
      <w:r w:rsidRPr="0040251A">
        <w:rPr>
          <w:b/>
          <w:sz w:val="26"/>
          <w:szCs w:val="26"/>
          <w:lang w:val="el-GR"/>
        </w:rPr>
        <w:t xml:space="preserve"> </w:t>
      </w:r>
      <w:r w:rsidRPr="0040251A">
        <w:rPr>
          <w:sz w:val="26"/>
          <w:szCs w:val="26"/>
          <w:lang w:val="el-GR"/>
        </w:rPr>
        <w:t xml:space="preserve">παρ. 6 που τέθηκε με την παρ.1 του άρθρου 8 του Ν.3051/2002). </w:t>
      </w:r>
      <w:r w:rsidRPr="0040251A">
        <w:rPr>
          <w:b/>
          <w:sz w:val="26"/>
          <w:szCs w:val="26"/>
          <w:lang w:val="el-GR"/>
        </w:rPr>
        <w:t xml:space="preserve">  </w:t>
      </w:r>
      <w:r w:rsidRPr="0040251A">
        <w:rPr>
          <w:sz w:val="26"/>
          <w:szCs w:val="26"/>
          <w:lang w:val="el-GR"/>
        </w:rPr>
        <w:t xml:space="preserve"> </w:t>
      </w:r>
    </w:p>
    <w:p w:rsidR="00A55850" w:rsidRPr="0040251A" w:rsidRDefault="00A55850" w:rsidP="00297526">
      <w:pPr>
        <w:spacing w:line="276" w:lineRule="auto"/>
        <w:ind w:left="851" w:right="113"/>
        <w:jc w:val="both"/>
        <w:rPr>
          <w:sz w:val="26"/>
          <w:szCs w:val="26"/>
          <w:lang w:val="el-GR"/>
        </w:rPr>
      </w:pPr>
    </w:p>
    <w:p w:rsidR="00A55850" w:rsidRPr="0040251A" w:rsidRDefault="00577A59" w:rsidP="00297526">
      <w:pPr>
        <w:spacing w:line="276" w:lineRule="auto"/>
        <w:ind w:left="851" w:right="113"/>
        <w:jc w:val="both"/>
        <w:rPr>
          <w:sz w:val="26"/>
          <w:szCs w:val="26"/>
          <w:lang w:val="el-GR"/>
        </w:rPr>
      </w:pPr>
      <w:r>
        <w:rPr>
          <w:sz w:val="26"/>
          <w:szCs w:val="26"/>
          <w:lang w:val="el-GR"/>
        </w:rPr>
        <w:t xml:space="preserve">         </w:t>
      </w:r>
      <w:r w:rsidR="00A55850" w:rsidRPr="0040251A">
        <w:rPr>
          <w:sz w:val="26"/>
          <w:szCs w:val="26"/>
          <w:lang w:val="el-GR"/>
        </w:rPr>
        <w:t xml:space="preserve">Η αναλογική εφαρμογή των διατάξεων του Ν.3260/2004 και στην κατηγορία Υποχρεωτικής Εκπαίδευσης, υπηρετεί τις αρχές της ισότητας, της αξιοκρατίας, της αναλογικότητας, δοθέντος ότι είναι μέσο πρόσφορο, αναγκαίο και κατάλληλο για την επίτευξη του επιδιωκόμενου σκοπού δημοσίου συμφέροντος που είναι η </w:t>
      </w:r>
      <w:r w:rsidR="00A55850" w:rsidRPr="0040251A">
        <w:rPr>
          <w:sz w:val="26"/>
          <w:szCs w:val="26"/>
          <w:u w:val="single"/>
          <w:lang w:val="el-GR"/>
        </w:rPr>
        <w:t>ταχεία εξαγωγή των αποτελεσμάτων</w:t>
      </w:r>
      <w:r w:rsidR="00A55850" w:rsidRPr="0040251A">
        <w:rPr>
          <w:sz w:val="26"/>
          <w:szCs w:val="26"/>
          <w:lang w:val="el-GR"/>
        </w:rPr>
        <w:t xml:space="preserve"> και η πλήρωση θέσεων του δημοσίου τομέα σε εύθετο χρόνο.    </w:t>
      </w:r>
    </w:p>
    <w:p w:rsidR="00A55850" w:rsidRPr="0040251A" w:rsidRDefault="00A55850" w:rsidP="00297526">
      <w:pPr>
        <w:spacing w:line="276" w:lineRule="auto"/>
        <w:ind w:left="851" w:right="113"/>
        <w:jc w:val="both"/>
        <w:rPr>
          <w:sz w:val="26"/>
          <w:szCs w:val="26"/>
          <w:lang w:val="el-GR"/>
        </w:rPr>
      </w:pPr>
    </w:p>
    <w:p w:rsidR="00A55850" w:rsidRDefault="00577A59" w:rsidP="00297526">
      <w:pPr>
        <w:spacing w:line="276" w:lineRule="auto"/>
        <w:ind w:left="851" w:right="113"/>
        <w:jc w:val="both"/>
        <w:rPr>
          <w:sz w:val="26"/>
          <w:szCs w:val="26"/>
          <w:lang w:val="el-GR"/>
        </w:rPr>
      </w:pPr>
      <w:r>
        <w:rPr>
          <w:sz w:val="26"/>
          <w:szCs w:val="26"/>
          <w:lang w:val="el-GR"/>
        </w:rPr>
        <w:t xml:space="preserve">         </w:t>
      </w:r>
      <w:r w:rsidR="00A55850" w:rsidRPr="0040251A">
        <w:rPr>
          <w:sz w:val="26"/>
          <w:szCs w:val="26"/>
          <w:lang w:val="el-GR"/>
        </w:rPr>
        <w:t xml:space="preserve">Ενόψει των ανωτέρω, προκειμένου για την κατηγορία Υποχρεωτικής Εκπαίδευσης, μετά το κριτήριο του μεγαλύτερου βαθμού του απολυτήριου τριταξίου γυμνασίου και </w:t>
      </w:r>
      <w:r w:rsidR="0017065B">
        <w:rPr>
          <w:sz w:val="26"/>
          <w:szCs w:val="26"/>
          <w:lang w:val="el-GR"/>
        </w:rPr>
        <w:t xml:space="preserve"> </w:t>
      </w:r>
      <w:r w:rsidR="00A55850" w:rsidRPr="0040251A">
        <w:rPr>
          <w:b/>
          <w:sz w:val="26"/>
          <w:szCs w:val="26"/>
          <w:u w:val="single"/>
          <w:lang w:val="el-GR"/>
        </w:rPr>
        <w:t>πριν</w:t>
      </w:r>
      <w:r w:rsidR="00586C4B">
        <w:rPr>
          <w:b/>
          <w:sz w:val="26"/>
          <w:szCs w:val="26"/>
          <w:u w:val="single"/>
          <w:lang w:val="el-GR"/>
        </w:rPr>
        <w:t xml:space="preserve"> από</w:t>
      </w:r>
      <w:r w:rsidR="00A55850" w:rsidRPr="0040251A">
        <w:rPr>
          <w:b/>
          <w:sz w:val="26"/>
          <w:szCs w:val="26"/>
          <w:u w:val="single"/>
          <w:lang w:val="el-GR"/>
        </w:rPr>
        <w:t xml:space="preserve"> την προσφυγή στη διαδικασία της δημόσιας κλήρωσης</w:t>
      </w:r>
      <w:r w:rsidR="00A55850" w:rsidRPr="0040251A">
        <w:rPr>
          <w:sz w:val="26"/>
          <w:szCs w:val="26"/>
          <w:lang w:val="el-GR"/>
        </w:rPr>
        <w:t>, εφαρμόζονται κατά σειρά τα κριτήρια της αρχαιότητας έτους κτήσης τίτλου σπουδών και ημερομηνίας γέννησης των υποψηφίων</w:t>
      </w:r>
      <w:r w:rsidR="004D6522">
        <w:rPr>
          <w:sz w:val="26"/>
          <w:szCs w:val="26"/>
          <w:lang w:val="el-GR"/>
        </w:rPr>
        <w:t>»</w:t>
      </w:r>
      <w:r w:rsidR="00A55850" w:rsidRPr="0040251A">
        <w:rPr>
          <w:sz w:val="26"/>
          <w:szCs w:val="26"/>
          <w:lang w:val="el-GR"/>
        </w:rPr>
        <w:t xml:space="preserve">. </w:t>
      </w:r>
    </w:p>
    <w:p w:rsidR="0086611F" w:rsidRDefault="0086611F" w:rsidP="00297526">
      <w:pPr>
        <w:spacing w:line="276" w:lineRule="auto"/>
        <w:ind w:left="851" w:right="113" w:firstLine="720"/>
        <w:jc w:val="both"/>
        <w:rPr>
          <w:sz w:val="26"/>
          <w:szCs w:val="26"/>
          <w:lang w:val="el-GR"/>
        </w:rPr>
      </w:pPr>
    </w:p>
    <w:p w:rsidR="0086611F" w:rsidRPr="0086611F" w:rsidRDefault="004D6522" w:rsidP="00FA7B42">
      <w:pPr>
        <w:spacing w:line="276" w:lineRule="auto"/>
        <w:ind w:left="851" w:right="113" w:firstLine="567"/>
        <w:jc w:val="both"/>
        <w:rPr>
          <w:sz w:val="26"/>
          <w:szCs w:val="26"/>
          <w:lang w:val="el-GR"/>
        </w:rPr>
      </w:pPr>
      <w:r w:rsidRPr="00FA7B42">
        <w:rPr>
          <w:b/>
          <w:sz w:val="26"/>
          <w:szCs w:val="26"/>
          <w:lang w:val="el-GR"/>
        </w:rPr>
        <w:t>Γ.</w:t>
      </w:r>
      <w:r w:rsidR="0086611F" w:rsidRPr="0086611F">
        <w:rPr>
          <w:color w:val="FF0000"/>
          <w:sz w:val="26"/>
          <w:szCs w:val="26"/>
          <w:lang w:val="el-GR"/>
        </w:rPr>
        <w:t xml:space="preserve"> </w:t>
      </w:r>
      <w:r w:rsidR="006C69E9">
        <w:rPr>
          <w:sz w:val="26"/>
          <w:szCs w:val="26"/>
          <w:lang w:val="el-GR"/>
        </w:rPr>
        <w:t>Τα μέλη της Ελάσσονο</w:t>
      </w:r>
      <w:r w:rsidR="0086611F" w:rsidRPr="0086611F">
        <w:rPr>
          <w:sz w:val="26"/>
          <w:szCs w:val="26"/>
          <w:lang w:val="el-GR"/>
        </w:rPr>
        <w:t xml:space="preserve">ς Ολομέλειας μετά από διαλογική συζήτηση και ανταλλαγή απόψεων τάχθηκαν </w:t>
      </w:r>
      <w:r w:rsidR="00E54A5B">
        <w:rPr>
          <w:sz w:val="26"/>
          <w:szCs w:val="26"/>
          <w:lang w:val="el-GR"/>
        </w:rPr>
        <w:t xml:space="preserve">ομόφωνα </w:t>
      </w:r>
      <w:r w:rsidR="0086611F" w:rsidRPr="0086611F">
        <w:rPr>
          <w:sz w:val="26"/>
          <w:szCs w:val="26"/>
          <w:lang w:val="el-GR"/>
        </w:rPr>
        <w:t xml:space="preserve">υπέρ της άποψης της μειοψηφίας του Τμήματος, </w:t>
      </w:r>
      <w:r w:rsidR="006C69E9" w:rsidRPr="0086611F">
        <w:rPr>
          <w:sz w:val="26"/>
          <w:szCs w:val="26"/>
          <w:lang w:val="el-GR"/>
        </w:rPr>
        <w:t>δεχόμενα</w:t>
      </w:r>
      <w:r w:rsidR="0086611F" w:rsidRPr="0086611F">
        <w:rPr>
          <w:sz w:val="26"/>
          <w:szCs w:val="26"/>
          <w:lang w:val="el-GR"/>
        </w:rPr>
        <w:t xml:space="preserve">  ότι η αναλογική εφαρμογή της παρ. 2 του άρθρου 18, όπως τροποποιήθηκε με την παρ 5 του άρθρου 2 του ν. 3260/2014, δικαιολογείται και για την προκείμενη κατηγορία Υποχρεωτικής Εκπαίδευσης (ΥΕ),</w:t>
      </w:r>
      <w:r w:rsidR="00FA4D5E">
        <w:rPr>
          <w:sz w:val="26"/>
          <w:szCs w:val="26"/>
          <w:lang w:val="el-GR"/>
        </w:rPr>
        <w:t xml:space="preserve"> αποσκοπούσ</w:t>
      </w:r>
      <w:r w:rsidR="00FA69EB">
        <w:rPr>
          <w:sz w:val="26"/>
          <w:szCs w:val="26"/>
          <w:lang w:val="el-GR"/>
        </w:rPr>
        <w:t>α</w:t>
      </w:r>
      <w:r w:rsidR="0086611F" w:rsidRPr="0086611F">
        <w:rPr>
          <w:sz w:val="26"/>
          <w:szCs w:val="26"/>
          <w:lang w:val="el-GR"/>
        </w:rPr>
        <w:t xml:space="preserve"> στη μείωση των περιπτώσεων ισοβαθμιών που οδηγούνται τελικά στην κλήρωση, αλλά και στην ταχεία εξαγωγή των αποτελεσμάτων για την πλήρωση των θέσεων στο δημόσιο σε εύλογο χρόνο. Κατ</w:t>
      </w:r>
      <w:r w:rsidR="00FA4D5E">
        <w:rPr>
          <w:sz w:val="26"/>
          <w:szCs w:val="26"/>
          <w:lang w:val="el-GR"/>
        </w:rPr>
        <w:t>’ ακολουθία των ανωτέρω η Ελάσσο</w:t>
      </w:r>
      <w:r w:rsidR="0086611F" w:rsidRPr="0086611F">
        <w:rPr>
          <w:sz w:val="26"/>
          <w:szCs w:val="26"/>
          <w:lang w:val="el-GR"/>
        </w:rPr>
        <w:t>ν</w:t>
      </w:r>
      <w:r w:rsidR="00FA4D5E">
        <w:rPr>
          <w:sz w:val="26"/>
          <w:szCs w:val="26"/>
          <w:lang w:val="el-GR"/>
        </w:rPr>
        <w:t>α</w:t>
      </w:r>
      <w:r w:rsidR="0086611F" w:rsidRPr="0086611F">
        <w:rPr>
          <w:sz w:val="26"/>
          <w:szCs w:val="26"/>
          <w:lang w:val="el-GR"/>
        </w:rPr>
        <w:t xml:space="preserve"> Ολομέλεια κρίνει ότι πρέπει να αναπέμψει την υπόθεση στο Α</w:t>
      </w:r>
      <w:r w:rsidR="0086611F">
        <w:rPr>
          <w:sz w:val="26"/>
          <w:szCs w:val="26"/>
          <w:lang w:val="el-GR"/>
        </w:rPr>
        <w:t>΄</w:t>
      </w:r>
      <w:r w:rsidR="0086611F" w:rsidRPr="0086611F">
        <w:rPr>
          <w:sz w:val="26"/>
          <w:szCs w:val="26"/>
          <w:lang w:val="el-GR"/>
        </w:rPr>
        <w:t xml:space="preserve">  Τμήμα για την έκδοση απόφασης σύμφωνα με τα ανωτέρω.</w:t>
      </w:r>
    </w:p>
    <w:p w:rsidR="00A55850" w:rsidRDefault="00A55850" w:rsidP="00297526">
      <w:pPr>
        <w:pStyle w:val="-HTML"/>
        <w:spacing w:line="276" w:lineRule="auto"/>
        <w:ind w:left="851" w:right="113"/>
        <w:jc w:val="both"/>
        <w:rPr>
          <w:rFonts w:ascii="Times New Roman" w:hAnsi="Times New Roman" w:cs="Times New Roman"/>
          <w:sz w:val="26"/>
          <w:szCs w:val="26"/>
        </w:rPr>
      </w:pPr>
    </w:p>
    <w:p w:rsidR="003F6BB9" w:rsidRDefault="003F6BB9" w:rsidP="00297526">
      <w:pPr>
        <w:pStyle w:val="-HTML"/>
        <w:spacing w:line="276" w:lineRule="auto"/>
        <w:ind w:left="851" w:right="113"/>
        <w:jc w:val="both"/>
        <w:rPr>
          <w:rFonts w:ascii="Times New Roman" w:hAnsi="Times New Roman" w:cs="Times New Roman"/>
          <w:sz w:val="26"/>
          <w:szCs w:val="26"/>
        </w:rPr>
      </w:pPr>
    </w:p>
    <w:p w:rsidR="003F6BB9" w:rsidRDefault="003F6BB9" w:rsidP="00297526">
      <w:pPr>
        <w:pStyle w:val="-HTML"/>
        <w:spacing w:line="276" w:lineRule="auto"/>
        <w:ind w:left="851" w:right="113"/>
        <w:jc w:val="both"/>
        <w:rPr>
          <w:rFonts w:ascii="Times New Roman" w:hAnsi="Times New Roman" w:cs="Times New Roman"/>
          <w:sz w:val="26"/>
          <w:szCs w:val="26"/>
        </w:rPr>
      </w:pPr>
    </w:p>
    <w:p w:rsidR="003F6BB9" w:rsidRDefault="003F6BB9" w:rsidP="00297526">
      <w:pPr>
        <w:pStyle w:val="-HTML"/>
        <w:spacing w:line="276" w:lineRule="auto"/>
        <w:ind w:left="851" w:right="113"/>
        <w:jc w:val="both"/>
        <w:rPr>
          <w:rFonts w:ascii="Times New Roman" w:hAnsi="Times New Roman" w:cs="Times New Roman"/>
          <w:sz w:val="26"/>
          <w:szCs w:val="26"/>
        </w:rPr>
      </w:pPr>
    </w:p>
    <w:p w:rsidR="003F6BB9" w:rsidRPr="0040251A" w:rsidRDefault="003F6BB9" w:rsidP="00297526">
      <w:pPr>
        <w:pStyle w:val="-HTML"/>
        <w:spacing w:line="276" w:lineRule="auto"/>
        <w:ind w:left="851" w:right="113"/>
        <w:jc w:val="both"/>
        <w:rPr>
          <w:rFonts w:ascii="Times New Roman" w:hAnsi="Times New Roman" w:cs="Times New Roman"/>
          <w:sz w:val="26"/>
          <w:szCs w:val="26"/>
        </w:rPr>
      </w:pPr>
    </w:p>
    <w:p w:rsidR="00A55850" w:rsidRPr="0040251A" w:rsidRDefault="00A55850" w:rsidP="00297526">
      <w:pPr>
        <w:pStyle w:val="-HTML"/>
        <w:spacing w:line="276" w:lineRule="auto"/>
        <w:ind w:left="851" w:right="113"/>
        <w:jc w:val="both"/>
        <w:rPr>
          <w:rFonts w:ascii="Times New Roman" w:hAnsi="Times New Roman" w:cs="Times New Roman"/>
          <w:sz w:val="26"/>
          <w:szCs w:val="26"/>
        </w:rPr>
      </w:pPr>
    </w:p>
    <w:p w:rsidR="00A55850" w:rsidRDefault="00A55850" w:rsidP="00297526">
      <w:pPr>
        <w:autoSpaceDE w:val="0"/>
        <w:autoSpaceDN w:val="0"/>
        <w:adjustRightInd w:val="0"/>
        <w:spacing w:line="276" w:lineRule="auto"/>
        <w:ind w:left="851" w:right="113"/>
        <w:jc w:val="center"/>
        <w:rPr>
          <w:b/>
          <w:sz w:val="26"/>
          <w:szCs w:val="26"/>
          <w:lang w:val="el-GR"/>
        </w:rPr>
      </w:pPr>
      <w:r w:rsidRPr="0040251A">
        <w:rPr>
          <w:b/>
          <w:sz w:val="26"/>
          <w:szCs w:val="26"/>
          <w:lang w:val="el-GR"/>
        </w:rPr>
        <w:t>ΓΙΑ ΤΟΥΣ ΛΟΓΟΥΣ ΑΥΤΟΥΣ</w:t>
      </w:r>
    </w:p>
    <w:p w:rsidR="0086611F" w:rsidRPr="0040251A" w:rsidRDefault="0086611F" w:rsidP="00297526">
      <w:pPr>
        <w:autoSpaceDE w:val="0"/>
        <w:autoSpaceDN w:val="0"/>
        <w:adjustRightInd w:val="0"/>
        <w:spacing w:line="276" w:lineRule="auto"/>
        <w:ind w:left="851" w:right="113"/>
        <w:jc w:val="center"/>
        <w:rPr>
          <w:b/>
          <w:sz w:val="26"/>
          <w:szCs w:val="26"/>
          <w:lang w:val="el-GR"/>
        </w:rPr>
      </w:pPr>
    </w:p>
    <w:p w:rsidR="0086611F" w:rsidRPr="0086611F" w:rsidRDefault="00FB2EB8" w:rsidP="00297526">
      <w:pPr>
        <w:spacing w:line="276" w:lineRule="auto"/>
        <w:ind w:left="851" w:right="113" w:firstLine="720"/>
        <w:jc w:val="both"/>
        <w:rPr>
          <w:sz w:val="26"/>
          <w:szCs w:val="26"/>
          <w:lang w:val="el-GR"/>
        </w:rPr>
      </w:pPr>
      <w:r>
        <w:rPr>
          <w:sz w:val="26"/>
          <w:szCs w:val="26"/>
          <w:lang w:val="el-GR"/>
        </w:rPr>
        <w:t>Η Ελάσσο</w:t>
      </w:r>
      <w:r w:rsidR="0086611F" w:rsidRPr="0086611F">
        <w:rPr>
          <w:sz w:val="26"/>
          <w:szCs w:val="26"/>
          <w:lang w:val="el-GR"/>
        </w:rPr>
        <w:t>ν</w:t>
      </w:r>
      <w:r>
        <w:rPr>
          <w:sz w:val="26"/>
          <w:szCs w:val="26"/>
          <w:lang w:val="el-GR"/>
        </w:rPr>
        <w:t>α</w:t>
      </w:r>
      <w:r w:rsidR="0086611F" w:rsidRPr="0086611F">
        <w:rPr>
          <w:sz w:val="26"/>
          <w:szCs w:val="26"/>
          <w:lang w:val="el-GR"/>
        </w:rPr>
        <w:t xml:space="preserve"> Ολομέλεια </w:t>
      </w:r>
      <w:r w:rsidR="007A4364">
        <w:rPr>
          <w:sz w:val="26"/>
          <w:szCs w:val="26"/>
          <w:lang w:val="el-GR"/>
        </w:rPr>
        <w:t xml:space="preserve">ομόφωνα </w:t>
      </w:r>
      <w:r w:rsidR="0086611F" w:rsidRPr="0086611F">
        <w:rPr>
          <w:sz w:val="26"/>
          <w:szCs w:val="26"/>
          <w:lang w:val="el-GR"/>
        </w:rPr>
        <w:t>επιλύει την ανακύψασα στο Α΄</w:t>
      </w:r>
      <w:r w:rsidR="0086611F">
        <w:rPr>
          <w:sz w:val="26"/>
          <w:szCs w:val="26"/>
          <w:lang w:val="el-GR"/>
        </w:rPr>
        <w:t xml:space="preserve"> Τ</w:t>
      </w:r>
      <w:r w:rsidR="0086611F" w:rsidRPr="0086611F">
        <w:rPr>
          <w:sz w:val="26"/>
          <w:szCs w:val="26"/>
          <w:lang w:val="el-GR"/>
        </w:rPr>
        <w:t>μήμα του ΑΣΕΠ διαφωνία, που διατυπώθηκε στην 512/2019 απόφασή του, υπέρ της γνώμης της μειοψηφίας και αναπέμπει την υπόθεση  στο ίδιο Τμήμα κατά τα οριζόμενα στο σκεπτικό.</w:t>
      </w:r>
    </w:p>
    <w:p w:rsidR="00360648" w:rsidRPr="0040251A" w:rsidRDefault="00360648" w:rsidP="00297526">
      <w:pPr>
        <w:autoSpaceDE w:val="0"/>
        <w:autoSpaceDN w:val="0"/>
        <w:adjustRightInd w:val="0"/>
        <w:spacing w:line="276" w:lineRule="auto"/>
        <w:ind w:left="851" w:right="113"/>
        <w:jc w:val="center"/>
        <w:rPr>
          <w:b/>
          <w:sz w:val="26"/>
          <w:szCs w:val="26"/>
          <w:lang w:val="el-GR"/>
        </w:rPr>
      </w:pPr>
    </w:p>
    <w:p w:rsidR="00A55850" w:rsidRPr="0040251A" w:rsidRDefault="00A55850" w:rsidP="00297526">
      <w:pPr>
        <w:spacing w:line="276" w:lineRule="auto"/>
        <w:ind w:left="851" w:right="113"/>
        <w:jc w:val="both"/>
        <w:rPr>
          <w:sz w:val="26"/>
          <w:szCs w:val="26"/>
          <w:lang w:val="el-GR"/>
        </w:rPr>
      </w:pPr>
    </w:p>
    <w:p w:rsidR="00A55850" w:rsidRPr="0040251A" w:rsidRDefault="00A55850" w:rsidP="00297526">
      <w:pPr>
        <w:autoSpaceDE w:val="0"/>
        <w:autoSpaceDN w:val="0"/>
        <w:adjustRightInd w:val="0"/>
        <w:spacing w:line="276" w:lineRule="auto"/>
        <w:ind w:left="851" w:right="113"/>
        <w:jc w:val="both"/>
        <w:rPr>
          <w:sz w:val="26"/>
          <w:szCs w:val="26"/>
          <w:lang w:val="el-GR"/>
        </w:rPr>
      </w:pPr>
    </w:p>
    <w:p w:rsidR="00A55850" w:rsidRPr="0040251A" w:rsidRDefault="00A55850" w:rsidP="00297526">
      <w:pPr>
        <w:pStyle w:val="5"/>
        <w:spacing w:before="0" w:after="0" w:line="276" w:lineRule="auto"/>
        <w:ind w:left="851" w:right="113"/>
        <w:rPr>
          <w:rFonts w:ascii="Times New Roman" w:hAnsi="Times New Roman" w:cs="Times New Roman"/>
          <w:i w:val="0"/>
        </w:rPr>
      </w:pPr>
      <w:r w:rsidRPr="0040251A">
        <w:rPr>
          <w:rFonts w:ascii="Times New Roman" w:hAnsi="Times New Roman" w:cs="Times New Roman"/>
          <w:i w:val="0"/>
        </w:rPr>
        <w:t xml:space="preserve">    </w:t>
      </w:r>
      <w:r w:rsidR="0086611F">
        <w:rPr>
          <w:rFonts w:ascii="Times New Roman" w:hAnsi="Times New Roman" w:cs="Times New Roman"/>
          <w:i w:val="0"/>
        </w:rPr>
        <w:t xml:space="preserve">     </w:t>
      </w:r>
      <w:r w:rsidRPr="0040251A">
        <w:rPr>
          <w:rFonts w:ascii="Times New Roman" w:hAnsi="Times New Roman" w:cs="Times New Roman"/>
          <w:i w:val="0"/>
        </w:rPr>
        <w:t xml:space="preserve">      Ο </w:t>
      </w:r>
      <w:r w:rsidR="0086611F">
        <w:rPr>
          <w:rFonts w:ascii="Times New Roman" w:hAnsi="Times New Roman" w:cs="Times New Roman"/>
          <w:i w:val="0"/>
        </w:rPr>
        <w:t xml:space="preserve"> </w:t>
      </w:r>
      <w:r w:rsidRPr="0040251A">
        <w:rPr>
          <w:rFonts w:ascii="Times New Roman" w:hAnsi="Times New Roman" w:cs="Times New Roman"/>
          <w:i w:val="0"/>
        </w:rPr>
        <w:t>ΠΡΟΕΔΡΟΣ                                         Η</w:t>
      </w:r>
      <w:r w:rsidR="0086611F">
        <w:rPr>
          <w:rFonts w:ascii="Times New Roman" w:hAnsi="Times New Roman" w:cs="Times New Roman"/>
          <w:i w:val="0"/>
        </w:rPr>
        <w:t xml:space="preserve">   </w:t>
      </w:r>
      <w:r w:rsidRPr="0040251A">
        <w:rPr>
          <w:rFonts w:ascii="Times New Roman" w:hAnsi="Times New Roman" w:cs="Times New Roman"/>
          <w:i w:val="0"/>
        </w:rPr>
        <w:t xml:space="preserve"> ΓΡΑΜΜΑΤΕΑΣ</w:t>
      </w:r>
    </w:p>
    <w:p w:rsidR="00A55850" w:rsidRPr="00910B43" w:rsidRDefault="00A55850" w:rsidP="00297526">
      <w:pPr>
        <w:spacing w:line="276" w:lineRule="auto"/>
        <w:ind w:left="851" w:right="113"/>
        <w:rPr>
          <w:sz w:val="26"/>
          <w:szCs w:val="26"/>
          <w:lang w:val="el-GR"/>
        </w:rPr>
      </w:pPr>
    </w:p>
    <w:p w:rsidR="00A55850" w:rsidRPr="0040251A" w:rsidRDefault="00A55850" w:rsidP="00297526">
      <w:pPr>
        <w:pStyle w:val="-HTML"/>
        <w:spacing w:line="276" w:lineRule="auto"/>
        <w:ind w:left="851" w:right="113"/>
        <w:jc w:val="both"/>
        <w:rPr>
          <w:rFonts w:ascii="Times New Roman" w:hAnsi="Times New Roman" w:cs="Times New Roman"/>
          <w:sz w:val="26"/>
          <w:szCs w:val="26"/>
        </w:rPr>
      </w:pPr>
    </w:p>
    <w:p w:rsidR="003D51CF" w:rsidRPr="0040251A" w:rsidRDefault="003D51CF" w:rsidP="00297526">
      <w:pPr>
        <w:pStyle w:val="-HTML"/>
        <w:spacing w:line="276" w:lineRule="auto"/>
        <w:ind w:left="851" w:right="113"/>
        <w:jc w:val="both"/>
        <w:rPr>
          <w:rFonts w:ascii="Times New Roman" w:hAnsi="Times New Roman" w:cs="Times New Roman"/>
          <w:sz w:val="26"/>
          <w:szCs w:val="26"/>
        </w:rPr>
      </w:pPr>
    </w:p>
    <w:p w:rsidR="003D51CF" w:rsidRPr="0040251A" w:rsidRDefault="003D51CF" w:rsidP="00297526">
      <w:pPr>
        <w:pStyle w:val="-HTML"/>
        <w:spacing w:line="276" w:lineRule="auto"/>
        <w:ind w:left="851" w:right="113"/>
        <w:jc w:val="both"/>
        <w:rPr>
          <w:rFonts w:ascii="Times New Roman" w:hAnsi="Times New Roman" w:cs="Times New Roman"/>
          <w:sz w:val="26"/>
          <w:szCs w:val="26"/>
        </w:rPr>
      </w:pPr>
    </w:p>
    <w:p w:rsidR="003D51CF" w:rsidRPr="0040251A" w:rsidRDefault="003D51CF" w:rsidP="00297526">
      <w:pPr>
        <w:pStyle w:val="-HTML"/>
        <w:spacing w:line="276" w:lineRule="auto"/>
        <w:ind w:left="851" w:right="113"/>
        <w:jc w:val="both"/>
        <w:rPr>
          <w:rFonts w:ascii="Times New Roman" w:hAnsi="Times New Roman" w:cs="Times New Roman"/>
          <w:sz w:val="26"/>
          <w:szCs w:val="26"/>
        </w:rPr>
      </w:pPr>
    </w:p>
    <w:p w:rsidR="003D51CF" w:rsidRPr="0040251A" w:rsidRDefault="003D51CF" w:rsidP="00297526">
      <w:pPr>
        <w:pStyle w:val="-HTML"/>
        <w:spacing w:line="276" w:lineRule="auto"/>
        <w:ind w:left="851" w:right="113"/>
        <w:jc w:val="both"/>
        <w:rPr>
          <w:rFonts w:ascii="Times New Roman" w:hAnsi="Times New Roman" w:cs="Times New Roman"/>
          <w:sz w:val="26"/>
          <w:szCs w:val="26"/>
        </w:rPr>
      </w:pPr>
    </w:p>
    <w:p w:rsidR="003D51CF" w:rsidRPr="0040251A" w:rsidRDefault="003D51CF" w:rsidP="00297526">
      <w:pPr>
        <w:pStyle w:val="-HTML"/>
        <w:spacing w:line="276" w:lineRule="auto"/>
        <w:ind w:left="851" w:right="113"/>
        <w:jc w:val="both"/>
        <w:rPr>
          <w:rFonts w:ascii="Times New Roman" w:hAnsi="Times New Roman" w:cs="Times New Roman"/>
          <w:sz w:val="26"/>
          <w:szCs w:val="26"/>
        </w:rPr>
      </w:pPr>
    </w:p>
    <w:p w:rsidR="003D51CF" w:rsidRPr="0040251A" w:rsidRDefault="003D51CF" w:rsidP="00297526">
      <w:pPr>
        <w:spacing w:line="276" w:lineRule="auto"/>
        <w:ind w:left="851" w:right="113"/>
        <w:jc w:val="both"/>
        <w:rPr>
          <w:sz w:val="26"/>
          <w:szCs w:val="26"/>
          <w:lang w:val="el-GR"/>
        </w:rPr>
      </w:pPr>
    </w:p>
    <w:p w:rsidR="0021565E" w:rsidRPr="0040251A" w:rsidRDefault="0021565E" w:rsidP="00297526">
      <w:pPr>
        <w:spacing w:line="276" w:lineRule="auto"/>
        <w:ind w:left="851" w:right="113"/>
        <w:jc w:val="both"/>
        <w:rPr>
          <w:sz w:val="26"/>
          <w:szCs w:val="26"/>
          <w:lang w:val="el-GR"/>
        </w:rPr>
      </w:pPr>
    </w:p>
    <w:sectPr w:rsidR="0021565E" w:rsidRPr="0040251A" w:rsidSect="003F6BB9">
      <w:footerReference w:type="default" r:id="rId8"/>
      <w:pgSz w:w="11907" w:h="16839" w:code="9"/>
      <w:pgMar w:top="851" w:right="1327" w:bottom="851"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EDC" w:rsidRDefault="00944EDC" w:rsidP="00F73CAF">
      <w:r>
        <w:separator/>
      </w:r>
    </w:p>
  </w:endnote>
  <w:endnote w:type="continuationSeparator" w:id="0">
    <w:p w:rsidR="00944EDC" w:rsidRDefault="00944EDC" w:rsidP="00F7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02618"/>
      <w:docPartObj>
        <w:docPartGallery w:val="Page Numbers (Bottom of Page)"/>
        <w:docPartUnique/>
      </w:docPartObj>
    </w:sdtPr>
    <w:sdtEndPr/>
    <w:sdtContent>
      <w:p w:rsidR="00F73CAF" w:rsidRDefault="00F73CAF">
        <w:pPr>
          <w:pStyle w:val="a4"/>
          <w:jc w:val="center"/>
        </w:pPr>
        <w:r>
          <w:fldChar w:fldCharType="begin"/>
        </w:r>
        <w:r>
          <w:instrText>PAGE   \* MERGEFORMAT</w:instrText>
        </w:r>
        <w:r>
          <w:fldChar w:fldCharType="separate"/>
        </w:r>
        <w:r w:rsidR="00FA7B42">
          <w:rPr>
            <w:noProof/>
          </w:rPr>
          <w:t>1</w:t>
        </w:r>
        <w:r>
          <w:fldChar w:fldCharType="end"/>
        </w:r>
      </w:p>
    </w:sdtContent>
  </w:sdt>
  <w:p w:rsidR="00F73CAF" w:rsidRDefault="00F73C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EDC" w:rsidRDefault="00944EDC" w:rsidP="00F73CAF">
      <w:r>
        <w:separator/>
      </w:r>
    </w:p>
  </w:footnote>
  <w:footnote w:type="continuationSeparator" w:id="0">
    <w:p w:rsidR="00944EDC" w:rsidRDefault="00944EDC" w:rsidP="00F73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4EC"/>
    <w:rsid w:val="0017065B"/>
    <w:rsid w:val="001C0908"/>
    <w:rsid w:val="0021565E"/>
    <w:rsid w:val="002535E3"/>
    <w:rsid w:val="00297526"/>
    <w:rsid w:val="002B0618"/>
    <w:rsid w:val="002D3406"/>
    <w:rsid w:val="00360648"/>
    <w:rsid w:val="003D51CF"/>
    <w:rsid w:val="003F6BB9"/>
    <w:rsid w:val="0040251A"/>
    <w:rsid w:val="00485972"/>
    <w:rsid w:val="004A7F15"/>
    <w:rsid w:val="004C20F7"/>
    <w:rsid w:val="004D6522"/>
    <w:rsid w:val="004F19F4"/>
    <w:rsid w:val="00552F50"/>
    <w:rsid w:val="00562C95"/>
    <w:rsid w:val="00570F5E"/>
    <w:rsid w:val="00577A59"/>
    <w:rsid w:val="00586C4B"/>
    <w:rsid w:val="006C69E9"/>
    <w:rsid w:val="00793DA8"/>
    <w:rsid w:val="007A4364"/>
    <w:rsid w:val="0086611F"/>
    <w:rsid w:val="00910B43"/>
    <w:rsid w:val="00944EDC"/>
    <w:rsid w:val="00952659"/>
    <w:rsid w:val="00997BFE"/>
    <w:rsid w:val="009C2E67"/>
    <w:rsid w:val="00A209BB"/>
    <w:rsid w:val="00A413C3"/>
    <w:rsid w:val="00A55850"/>
    <w:rsid w:val="00C254EC"/>
    <w:rsid w:val="00C32E71"/>
    <w:rsid w:val="00CC0DFA"/>
    <w:rsid w:val="00CD70AA"/>
    <w:rsid w:val="00D27DC0"/>
    <w:rsid w:val="00DB10EA"/>
    <w:rsid w:val="00E12FD4"/>
    <w:rsid w:val="00E54A5B"/>
    <w:rsid w:val="00E5644E"/>
    <w:rsid w:val="00E73348"/>
    <w:rsid w:val="00EA6D60"/>
    <w:rsid w:val="00F566FD"/>
    <w:rsid w:val="00F73CAF"/>
    <w:rsid w:val="00F81E50"/>
    <w:rsid w:val="00F92443"/>
    <w:rsid w:val="00FA4D5E"/>
    <w:rsid w:val="00FA69EB"/>
    <w:rsid w:val="00FA7B42"/>
    <w:rsid w:val="00FB2E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4EC"/>
    <w:pPr>
      <w:spacing w:after="0" w:line="240" w:lineRule="auto"/>
    </w:pPr>
    <w:rPr>
      <w:rFonts w:ascii="Times New Roman" w:eastAsia="Times New Roman" w:hAnsi="Times New Roman" w:cs="Times New Roman"/>
      <w:sz w:val="20"/>
      <w:szCs w:val="20"/>
      <w:lang w:val="en-GB" w:eastAsia="el-GR"/>
    </w:rPr>
  </w:style>
  <w:style w:type="paragraph" w:styleId="5">
    <w:name w:val="heading 5"/>
    <w:basedOn w:val="a"/>
    <w:next w:val="a"/>
    <w:link w:val="5Char"/>
    <w:qFormat/>
    <w:rsid w:val="00A55850"/>
    <w:pPr>
      <w:spacing w:before="240" w:after="60"/>
      <w:outlineLvl w:val="4"/>
    </w:pPr>
    <w:rPr>
      <w:rFonts w:ascii="Tahoma" w:hAnsi="Tahoma" w:cs="Tahoma"/>
      <w:b/>
      <w:bCs/>
      <w:i/>
      <w:iCs/>
      <w:sz w:val="26"/>
      <w:szCs w:val="26"/>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C254EC"/>
    <w:pPr>
      <w:jc w:val="center"/>
    </w:pPr>
    <w:rPr>
      <w:rFonts w:ascii="Arial" w:hAnsi="Arial"/>
      <w:b/>
      <w:sz w:val="28"/>
      <w:lang w:val="el-GR"/>
    </w:rPr>
  </w:style>
  <w:style w:type="character" w:customStyle="1" w:styleId="Char">
    <w:name w:val="Τίτλος Char"/>
    <w:basedOn w:val="a0"/>
    <w:link w:val="a3"/>
    <w:rsid w:val="00C254EC"/>
    <w:rPr>
      <w:rFonts w:ascii="Arial" w:eastAsia="Times New Roman" w:hAnsi="Arial" w:cs="Times New Roman"/>
      <w:b/>
      <w:sz w:val="28"/>
      <w:szCs w:val="20"/>
      <w:lang w:eastAsia="el-GR"/>
    </w:rPr>
  </w:style>
  <w:style w:type="paragraph" w:styleId="-HTML">
    <w:name w:val="HTML Preformatted"/>
    <w:basedOn w:val="a"/>
    <w:link w:val="-HTMLChar"/>
    <w:uiPriority w:val="99"/>
    <w:rsid w:val="003D5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l-GR"/>
    </w:rPr>
  </w:style>
  <w:style w:type="character" w:customStyle="1" w:styleId="-HTMLChar">
    <w:name w:val="Προ-διαμορφωμένο HTML Char"/>
    <w:basedOn w:val="a0"/>
    <w:link w:val="-HTML"/>
    <w:uiPriority w:val="99"/>
    <w:rsid w:val="003D51CF"/>
    <w:rPr>
      <w:rFonts w:ascii="Courier New" w:eastAsia="Times New Roman" w:hAnsi="Courier New" w:cs="Courier New"/>
      <w:sz w:val="20"/>
      <w:szCs w:val="20"/>
      <w:lang w:eastAsia="el-GR"/>
    </w:rPr>
  </w:style>
  <w:style w:type="character" w:customStyle="1" w:styleId="5Char">
    <w:name w:val="Επικεφαλίδα 5 Char"/>
    <w:basedOn w:val="a0"/>
    <w:link w:val="5"/>
    <w:rsid w:val="00A55850"/>
    <w:rPr>
      <w:rFonts w:ascii="Tahoma" w:eastAsia="Times New Roman" w:hAnsi="Tahoma" w:cs="Tahoma"/>
      <w:b/>
      <w:bCs/>
      <w:i/>
      <w:iCs/>
      <w:sz w:val="26"/>
      <w:szCs w:val="26"/>
      <w:lang w:eastAsia="el-GR"/>
    </w:rPr>
  </w:style>
  <w:style w:type="paragraph" w:styleId="a4">
    <w:name w:val="footer"/>
    <w:basedOn w:val="a"/>
    <w:link w:val="Char0"/>
    <w:uiPriority w:val="99"/>
    <w:rsid w:val="00A55850"/>
    <w:pPr>
      <w:tabs>
        <w:tab w:val="center" w:pos="4153"/>
        <w:tab w:val="right" w:pos="8306"/>
      </w:tabs>
    </w:pPr>
    <w:rPr>
      <w:rFonts w:ascii="Tahoma" w:hAnsi="Tahoma" w:cs="Tahoma"/>
      <w:sz w:val="24"/>
      <w:szCs w:val="24"/>
      <w:lang w:val="el-GR"/>
    </w:rPr>
  </w:style>
  <w:style w:type="character" w:customStyle="1" w:styleId="Char0">
    <w:name w:val="Υποσέλιδο Char"/>
    <w:basedOn w:val="a0"/>
    <w:link w:val="a4"/>
    <w:uiPriority w:val="99"/>
    <w:rsid w:val="00A55850"/>
    <w:rPr>
      <w:rFonts w:ascii="Tahoma" w:eastAsia="Times New Roman" w:hAnsi="Tahoma" w:cs="Tahoma"/>
      <w:sz w:val="24"/>
      <w:szCs w:val="24"/>
      <w:lang w:eastAsia="el-GR"/>
    </w:rPr>
  </w:style>
  <w:style w:type="paragraph" w:styleId="a5">
    <w:name w:val="header"/>
    <w:basedOn w:val="a"/>
    <w:link w:val="Char1"/>
    <w:uiPriority w:val="99"/>
    <w:unhideWhenUsed/>
    <w:rsid w:val="00F73CAF"/>
    <w:pPr>
      <w:tabs>
        <w:tab w:val="center" w:pos="4153"/>
        <w:tab w:val="right" w:pos="8306"/>
      </w:tabs>
    </w:pPr>
  </w:style>
  <w:style w:type="character" w:customStyle="1" w:styleId="Char1">
    <w:name w:val="Κεφαλίδα Char"/>
    <w:basedOn w:val="a0"/>
    <w:link w:val="a5"/>
    <w:uiPriority w:val="99"/>
    <w:rsid w:val="00F73CAF"/>
    <w:rPr>
      <w:rFonts w:ascii="Times New Roman" w:eastAsia="Times New Roman" w:hAnsi="Times New Roman" w:cs="Times New Roman"/>
      <w:sz w:val="20"/>
      <w:szCs w:val="20"/>
      <w:lang w:val="en-GB" w:eastAsia="el-GR"/>
    </w:rPr>
  </w:style>
  <w:style w:type="paragraph" w:styleId="a6">
    <w:name w:val="Balloon Text"/>
    <w:basedOn w:val="a"/>
    <w:link w:val="Char2"/>
    <w:uiPriority w:val="99"/>
    <w:semiHidden/>
    <w:unhideWhenUsed/>
    <w:rsid w:val="003F6BB9"/>
    <w:rPr>
      <w:rFonts w:ascii="Tahoma" w:hAnsi="Tahoma" w:cs="Tahoma"/>
      <w:sz w:val="16"/>
      <w:szCs w:val="16"/>
    </w:rPr>
  </w:style>
  <w:style w:type="character" w:customStyle="1" w:styleId="Char2">
    <w:name w:val="Κείμενο πλαισίου Char"/>
    <w:basedOn w:val="a0"/>
    <w:link w:val="a6"/>
    <w:uiPriority w:val="99"/>
    <w:semiHidden/>
    <w:rsid w:val="003F6BB9"/>
    <w:rPr>
      <w:rFonts w:ascii="Tahoma" w:eastAsia="Times New Roman" w:hAnsi="Tahoma" w:cs="Tahoma"/>
      <w:sz w:val="16"/>
      <w:szCs w:val="16"/>
      <w:lang w:val="en-GB"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4EC"/>
    <w:pPr>
      <w:spacing w:after="0" w:line="240" w:lineRule="auto"/>
    </w:pPr>
    <w:rPr>
      <w:rFonts w:ascii="Times New Roman" w:eastAsia="Times New Roman" w:hAnsi="Times New Roman" w:cs="Times New Roman"/>
      <w:sz w:val="20"/>
      <w:szCs w:val="20"/>
      <w:lang w:val="en-GB" w:eastAsia="el-GR"/>
    </w:rPr>
  </w:style>
  <w:style w:type="paragraph" w:styleId="5">
    <w:name w:val="heading 5"/>
    <w:basedOn w:val="a"/>
    <w:next w:val="a"/>
    <w:link w:val="5Char"/>
    <w:qFormat/>
    <w:rsid w:val="00A55850"/>
    <w:pPr>
      <w:spacing w:before="240" w:after="60"/>
      <w:outlineLvl w:val="4"/>
    </w:pPr>
    <w:rPr>
      <w:rFonts w:ascii="Tahoma" w:hAnsi="Tahoma" w:cs="Tahoma"/>
      <w:b/>
      <w:bCs/>
      <w:i/>
      <w:iCs/>
      <w:sz w:val="26"/>
      <w:szCs w:val="26"/>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C254EC"/>
    <w:pPr>
      <w:jc w:val="center"/>
    </w:pPr>
    <w:rPr>
      <w:rFonts w:ascii="Arial" w:hAnsi="Arial"/>
      <w:b/>
      <w:sz w:val="28"/>
      <w:lang w:val="el-GR"/>
    </w:rPr>
  </w:style>
  <w:style w:type="character" w:customStyle="1" w:styleId="Char">
    <w:name w:val="Τίτλος Char"/>
    <w:basedOn w:val="a0"/>
    <w:link w:val="a3"/>
    <w:rsid w:val="00C254EC"/>
    <w:rPr>
      <w:rFonts w:ascii="Arial" w:eastAsia="Times New Roman" w:hAnsi="Arial" w:cs="Times New Roman"/>
      <w:b/>
      <w:sz w:val="28"/>
      <w:szCs w:val="20"/>
      <w:lang w:eastAsia="el-GR"/>
    </w:rPr>
  </w:style>
  <w:style w:type="paragraph" w:styleId="-HTML">
    <w:name w:val="HTML Preformatted"/>
    <w:basedOn w:val="a"/>
    <w:link w:val="-HTMLChar"/>
    <w:uiPriority w:val="99"/>
    <w:rsid w:val="003D5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l-GR"/>
    </w:rPr>
  </w:style>
  <w:style w:type="character" w:customStyle="1" w:styleId="-HTMLChar">
    <w:name w:val="Προ-διαμορφωμένο HTML Char"/>
    <w:basedOn w:val="a0"/>
    <w:link w:val="-HTML"/>
    <w:uiPriority w:val="99"/>
    <w:rsid w:val="003D51CF"/>
    <w:rPr>
      <w:rFonts w:ascii="Courier New" w:eastAsia="Times New Roman" w:hAnsi="Courier New" w:cs="Courier New"/>
      <w:sz w:val="20"/>
      <w:szCs w:val="20"/>
      <w:lang w:eastAsia="el-GR"/>
    </w:rPr>
  </w:style>
  <w:style w:type="character" w:customStyle="1" w:styleId="5Char">
    <w:name w:val="Επικεφαλίδα 5 Char"/>
    <w:basedOn w:val="a0"/>
    <w:link w:val="5"/>
    <w:rsid w:val="00A55850"/>
    <w:rPr>
      <w:rFonts w:ascii="Tahoma" w:eastAsia="Times New Roman" w:hAnsi="Tahoma" w:cs="Tahoma"/>
      <w:b/>
      <w:bCs/>
      <w:i/>
      <w:iCs/>
      <w:sz w:val="26"/>
      <w:szCs w:val="26"/>
      <w:lang w:eastAsia="el-GR"/>
    </w:rPr>
  </w:style>
  <w:style w:type="paragraph" w:styleId="a4">
    <w:name w:val="footer"/>
    <w:basedOn w:val="a"/>
    <w:link w:val="Char0"/>
    <w:uiPriority w:val="99"/>
    <w:rsid w:val="00A55850"/>
    <w:pPr>
      <w:tabs>
        <w:tab w:val="center" w:pos="4153"/>
        <w:tab w:val="right" w:pos="8306"/>
      </w:tabs>
    </w:pPr>
    <w:rPr>
      <w:rFonts w:ascii="Tahoma" w:hAnsi="Tahoma" w:cs="Tahoma"/>
      <w:sz w:val="24"/>
      <w:szCs w:val="24"/>
      <w:lang w:val="el-GR"/>
    </w:rPr>
  </w:style>
  <w:style w:type="character" w:customStyle="1" w:styleId="Char0">
    <w:name w:val="Υποσέλιδο Char"/>
    <w:basedOn w:val="a0"/>
    <w:link w:val="a4"/>
    <w:uiPriority w:val="99"/>
    <w:rsid w:val="00A55850"/>
    <w:rPr>
      <w:rFonts w:ascii="Tahoma" w:eastAsia="Times New Roman" w:hAnsi="Tahoma" w:cs="Tahoma"/>
      <w:sz w:val="24"/>
      <w:szCs w:val="24"/>
      <w:lang w:eastAsia="el-GR"/>
    </w:rPr>
  </w:style>
  <w:style w:type="paragraph" w:styleId="a5">
    <w:name w:val="header"/>
    <w:basedOn w:val="a"/>
    <w:link w:val="Char1"/>
    <w:uiPriority w:val="99"/>
    <w:unhideWhenUsed/>
    <w:rsid w:val="00F73CAF"/>
    <w:pPr>
      <w:tabs>
        <w:tab w:val="center" w:pos="4153"/>
        <w:tab w:val="right" w:pos="8306"/>
      </w:tabs>
    </w:pPr>
  </w:style>
  <w:style w:type="character" w:customStyle="1" w:styleId="Char1">
    <w:name w:val="Κεφαλίδα Char"/>
    <w:basedOn w:val="a0"/>
    <w:link w:val="a5"/>
    <w:uiPriority w:val="99"/>
    <w:rsid w:val="00F73CAF"/>
    <w:rPr>
      <w:rFonts w:ascii="Times New Roman" w:eastAsia="Times New Roman" w:hAnsi="Times New Roman" w:cs="Times New Roman"/>
      <w:sz w:val="20"/>
      <w:szCs w:val="20"/>
      <w:lang w:val="en-GB" w:eastAsia="el-GR"/>
    </w:rPr>
  </w:style>
  <w:style w:type="paragraph" w:styleId="a6">
    <w:name w:val="Balloon Text"/>
    <w:basedOn w:val="a"/>
    <w:link w:val="Char2"/>
    <w:uiPriority w:val="99"/>
    <w:semiHidden/>
    <w:unhideWhenUsed/>
    <w:rsid w:val="003F6BB9"/>
    <w:rPr>
      <w:rFonts w:ascii="Tahoma" w:hAnsi="Tahoma" w:cs="Tahoma"/>
      <w:sz w:val="16"/>
      <w:szCs w:val="16"/>
    </w:rPr>
  </w:style>
  <w:style w:type="character" w:customStyle="1" w:styleId="Char2">
    <w:name w:val="Κείμενο πλαισίου Char"/>
    <w:basedOn w:val="a0"/>
    <w:link w:val="a6"/>
    <w:uiPriority w:val="99"/>
    <w:semiHidden/>
    <w:rsid w:val="003F6BB9"/>
    <w:rPr>
      <w:rFonts w:ascii="Tahoma" w:eastAsia="Times New Roman" w:hAnsi="Tahoma" w:cs="Tahoma"/>
      <w:sz w:val="16"/>
      <w:szCs w:val="16"/>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75415-120F-479C-86FF-A165B7CC5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5</Pages>
  <Words>1694</Words>
  <Characters>9150</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 Lamprini</dc:creator>
  <cp:lastModifiedBy>Foti Lamprini</cp:lastModifiedBy>
  <cp:revision>53</cp:revision>
  <cp:lastPrinted>2019-05-07T05:58:00Z</cp:lastPrinted>
  <dcterms:created xsi:type="dcterms:W3CDTF">2019-05-02T07:48:00Z</dcterms:created>
  <dcterms:modified xsi:type="dcterms:W3CDTF">2019-05-07T05:59:00Z</dcterms:modified>
</cp:coreProperties>
</file>