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A41" w:rsidRPr="005C3185" w:rsidRDefault="00665A41" w:rsidP="008F5F42">
      <w:pPr>
        <w:pStyle w:val="a3"/>
        <w:rPr>
          <w:rFonts w:ascii="Times New Roman" w:hAnsi="Times New Roman"/>
          <w:sz w:val="24"/>
          <w:szCs w:val="24"/>
        </w:rPr>
      </w:pPr>
      <w:r w:rsidRPr="00587D62">
        <w:rPr>
          <w:rFonts w:ascii="Times New Roman" w:hAnsi="Times New Roman"/>
          <w:sz w:val="24"/>
          <w:szCs w:val="24"/>
        </w:rPr>
        <w:t xml:space="preserve">ΑΡΙΘΜΟΣ  </w:t>
      </w:r>
      <w:r w:rsidRPr="005C3185">
        <w:rPr>
          <w:rFonts w:ascii="Times New Roman" w:hAnsi="Times New Roman"/>
          <w:sz w:val="24"/>
          <w:szCs w:val="24"/>
        </w:rPr>
        <w:t>4</w:t>
      </w:r>
    </w:p>
    <w:p w:rsidR="00665A41" w:rsidRPr="00587D62" w:rsidRDefault="00665A41" w:rsidP="008F5F42">
      <w:pPr>
        <w:jc w:val="center"/>
        <w:rPr>
          <w:b/>
          <w:sz w:val="24"/>
          <w:szCs w:val="24"/>
          <w:lang w:val="el-GR"/>
        </w:rPr>
      </w:pPr>
    </w:p>
    <w:p w:rsidR="00665A41" w:rsidRPr="00587D62" w:rsidRDefault="00665A41" w:rsidP="008F5F42">
      <w:pPr>
        <w:jc w:val="center"/>
        <w:rPr>
          <w:b/>
          <w:sz w:val="24"/>
          <w:szCs w:val="24"/>
          <w:lang w:val="el-GR"/>
        </w:rPr>
      </w:pPr>
      <w:r w:rsidRPr="00587D62">
        <w:rPr>
          <w:b/>
          <w:sz w:val="24"/>
          <w:szCs w:val="24"/>
          <w:lang w:val="el-GR"/>
        </w:rPr>
        <w:t xml:space="preserve"> ΑΝΩΤΑΤΟ ΣΥΜΒΟΥΛΙΟ ΕΠΙΛΟΓΗΣ ΠΡΟΣΩΠΙΚΟΥ</w:t>
      </w:r>
    </w:p>
    <w:p w:rsidR="00665A41" w:rsidRPr="00587D62" w:rsidRDefault="00665A41" w:rsidP="008F5F42">
      <w:pPr>
        <w:jc w:val="center"/>
        <w:rPr>
          <w:b/>
          <w:sz w:val="24"/>
          <w:szCs w:val="24"/>
          <w:lang w:val="el-GR"/>
        </w:rPr>
      </w:pPr>
    </w:p>
    <w:p w:rsidR="00665A41" w:rsidRPr="00587D62" w:rsidRDefault="00665A41" w:rsidP="008F5F42">
      <w:pPr>
        <w:jc w:val="center"/>
        <w:rPr>
          <w:b/>
          <w:sz w:val="24"/>
          <w:szCs w:val="24"/>
          <w:lang w:val="el-GR"/>
        </w:rPr>
      </w:pPr>
      <w:r w:rsidRPr="00587D62">
        <w:rPr>
          <w:b/>
          <w:sz w:val="24"/>
          <w:szCs w:val="24"/>
          <w:lang w:val="el-GR"/>
        </w:rPr>
        <w:t xml:space="preserve"> ΕΛΑΣΣΩΝ  ΟΛΟΜΕΛΕΙΑ</w:t>
      </w:r>
    </w:p>
    <w:p w:rsidR="00665A41" w:rsidRPr="00587D62" w:rsidRDefault="00665A41" w:rsidP="008F5F42">
      <w:pPr>
        <w:jc w:val="center"/>
        <w:rPr>
          <w:b/>
          <w:sz w:val="24"/>
          <w:szCs w:val="24"/>
          <w:lang w:val="el-GR"/>
        </w:rPr>
      </w:pPr>
    </w:p>
    <w:p w:rsidR="00665A41" w:rsidRPr="00587D62" w:rsidRDefault="00665A41" w:rsidP="008F5F42">
      <w:pPr>
        <w:jc w:val="both"/>
        <w:rPr>
          <w:b/>
          <w:sz w:val="24"/>
          <w:szCs w:val="24"/>
          <w:lang w:val="el-GR"/>
        </w:rPr>
      </w:pPr>
    </w:p>
    <w:p w:rsidR="00665A41" w:rsidRPr="00E05110" w:rsidRDefault="00665A41" w:rsidP="008F5F42">
      <w:pPr>
        <w:spacing w:line="276" w:lineRule="auto"/>
        <w:ind w:firstLine="284"/>
        <w:jc w:val="both"/>
        <w:rPr>
          <w:rFonts w:ascii="Arial Narrow" w:hAnsi="Arial Narrow" w:cs="Arial"/>
          <w:sz w:val="24"/>
          <w:szCs w:val="24"/>
          <w:lang w:val="el-GR"/>
        </w:rPr>
      </w:pPr>
      <w:r>
        <w:rPr>
          <w:sz w:val="26"/>
          <w:szCs w:val="26"/>
          <w:lang w:val="el-GR"/>
        </w:rPr>
        <w:t xml:space="preserve">      </w:t>
      </w:r>
      <w:r w:rsidRPr="00E05110">
        <w:rPr>
          <w:rFonts w:ascii="Arial Narrow" w:hAnsi="Arial Narrow" w:cs="Arial"/>
          <w:sz w:val="24"/>
          <w:szCs w:val="24"/>
          <w:lang w:val="el-GR"/>
        </w:rPr>
        <w:t xml:space="preserve">Συγκροτήθηκε από τους Διονύσιο </w:t>
      </w:r>
      <w:proofErr w:type="spellStart"/>
      <w:r w:rsidRPr="00E05110">
        <w:rPr>
          <w:rFonts w:ascii="Arial Narrow" w:hAnsi="Arial Narrow" w:cs="Arial"/>
          <w:sz w:val="24"/>
          <w:szCs w:val="24"/>
          <w:lang w:val="el-GR"/>
        </w:rPr>
        <w:t>Λασκαράτο</w:t>
      </w:r>
      <w:proofErr w:type="spellEnd"/>
      <w:r w:rsidRPr="00E05110">
        <w:rPr>
          <w:rFonts w:ascii="Arial Narrow" w:hAnsi="Arial Narrow" w:cs="Arial"/>
          <w:sz w:val="24"/>
          <w:szCs w:val="24"/>
          <w:lang w:val="el-GR"/>
        </w:rPr>
        <w:t xml:space="preserve">, </w:t>
      </w:r>
      <w:proofErr w:type="spellStart"/>
      <w:r w:rsidRPr="00E05110">
        <w:rPr>
          <w:rFonts w:ascii="Arial Narrow" w:hAnsi="Arial Narrow" w:cs="Arial"/>
          <w:sz w:val="24"/>
          <w:szCs w:val="24"/>
          <w:lang w:val="el-GR"/>
        </w:rPr>
        <w:t>Προεδρεύοντα</w:t>
      </w:r>
      <w:proofErr w:type="spellEnd"/>
      <w:r w:rsidRPr="00E05110">
        <w:rPr>
          <w:rFonts w:ascii="Arial Narrow" w:hAnsi="Arial Narrow" w:cs="Arial"/>
          <w:sz w:val="24"/>
          <w:szCs w:val="24"/>
          <w:lang w:val="el-GR"/>
        </w:rPr>
        <w:t xml:space="preserve">,  Αντιπρόεδρο του Α.Σ.Ε.Π., Ηλία Νικολόπουλο, Αντιπρόεδρο του Α.Σ.Ε.Π, και τους Προέδρους των Τμημάτων Χαρίλαο </w:t>
      </w:r>
      <w:proofErr w:type="spellStart"/>
      <w:r w:rsidRPr="00E05110">
        <w:rPr>
          <w:rFonts w:ascii="Arial Narrow" w:hAnsi="Arial Narrow" w:cs="Arial"/>
          <w:sz w:val="24"/>
          <w:szCs w:val="24"/>
          <w:lang w:val="el-GR"/>
        </w:rPr>
        <w:t>Κλουκίνα</w:t>
      </w:r>
      <w:proofErr w:type="spellEnd"/>
      <w:r w:rsidRPr="00E05110">
        <w:rPr>
          <w:rFonts w:ascii="Arial Narrow" w:hAnsi="Arial Narrow" w:cs="Arial"/>
          <w:sz w:val="24"/>
          <w:szCs w:val="24"/>
          <w:lang w:val="el-GR"/>
        </w:rPr>
        <w:t xml:space="preserve">,  Μαρία Θεοδωράκη – Ρεντούμη, Δημητρούλα  Μαυρομμάτη και Ηλία </w:t>
      </w:r>
      <w:proofErr w:type="spellStart"/>
      <w:r w:rsidRPr="00E05110">
        <w:rPr>
          <w:rFonts w:ascii="Arial Narrow" w:hAnsi="Arial Narrow" w:cs="Arial"/>
          <w:sz w:val="24"/>
          <w:szCs w:val="24"/>
          <w:lang w:val="el-GR"/>
        </w:rPr>
        <w:t>Ψώνη</w:t>
      </w:r>
      <w:proofErr w:type="spellEnd"/>
      <w:r w:rsidRPr="00E05110">
        <w:rPr>
          <w:rFonts w:ascii="Arial Narrow" w:hAnsi="Arial Narrow" w:cs="Arial"/>
          <w:sz w:val="24"/>
          <w:szCs w:val="24"/>
          <w:lang w:val="el-GR"/>
        </w:rPr>
        <w:t xml:space="preserve">, Συμβούλους του Α.Σ.Ε.Π. και την Σύμβουλο  Στέλλα </w:t>
      </w:r>
      <w:proofErr w:type="spellStart"/>
      <w:r w:rsidRPr="00E05110">
        <w:rPr>
          <w:rFonts w:ascii="Arial Narrow" w:hAnsi="Arial Narrow" w:cs="Arial"/>
          <w:sz w:val="24"/>
          <w:szCs w:val="24"/>
          <w:lang w:val="el-GR"/>
        </w:rPr>
        <w:t>Μαργιέλου</w:t>
      </w:r>
      <w:proofErr w:type="spellEnd"/>
      <w:r w:rsidRPr="00E05110">
        <w:rPr>
          <w:rFonts w:ascii="Arial Narrow" w:hAnsi="Arial Narrow" w:cs="Arial"/>
          <w:sz w:val="24"/>
          <w:szCs w:val="24"/>
          <w:lang w:val="el-GR"/>
        </w:rPr>
        <w:t xml:space="preserve">, κωλυομένου  του  Προέδρου του Β΄ Τμήματος   Γεώργιου </w:t>
      </w:r>
      <w:proofErr w:type="spellStart"/>
      <w:r w:rsidRPr="00E05110">
        <w:rPr>
          <w:rFonts w:ascii="Arial Narrow" w:hAnsi="Arial Narrow" w:cs="Arial"/>
          <w:sz w:val="24"/>
          <w:szCs w:val="24"/>
          <w:lang w:val="el-GR"/>
        </w:rPr>
        <w:t>Μποροδήμου</w:t>
      </w:r>
      <w:proofErr w:type="spellEnd"/>
      <w:r w:rsidRPr="00E05110">
        <w:rPr>
          <w:rFonts w:ascii="Arial Narrow" w:hAnsi="Arial Narrow" w:cs="Arial"/>
          <w:sz w:val="24"/>
          <w:szCs w:val="24"/>
          <w:lang w:val="el-GR"/>
        </w:rPr>
        <w:t xml:space="preserve"> .</w:t>
      </w:r>
    </w:p>
    <w:p w:rsidR="00665A41" w:rsidRPr="00E05110" w:rsidRDefault="00665A41" w:rsidP="008F5F42">
      <w:pPr>
        <w:spacing w:line="276" w:lineRule="auto"/>
        <w:ind w:firstLine="284"/>
        <w:jc w:val="both"/>
        <w:rPr>
          <w:rFonts w:ascii="Arial Narrow" w:hAnsi="Arial Narrow" w:cs="Arial"/>
          <w:sz w:val="24"/>
          <w:szCs w:val="24"/>
          <w:lang w:val="el-GR"/>
        </w:rPr>
      </w:pPr>
    </w:p>
    <w:p w:rsidR="00665A41" w:rsidRPr="00E05110" w:rsidRDefault="00665A41" w:rsidP="008F5F42">
      <w:pPr>
        <w:spacing w:line="276" w:lineRule="auto"/>
        <w:ind w:firstLine="284"/>
        <w:jc w:val="both"/>
        <w:rPr>
          <w:rFonts w:ascii="Arial Narrow" w:hAnsi="Arial Narrow"/>
          <w:sz w:val="24"/>
          <w:szCs w:val="24"/>
          <w:lang w:val="el-GR"/>
        </w:rPr>
      </w:pPr>
      <w:r w:rsidRPr="00E05110">
        <w:rPr>
          <w:rFonts w:ascii="Arial Narrow" w:hAnsi="Arial Narrow"/>
          <w:sz w:val="24"/>
          <w:szCs w:val="24"/>
          <w:lang w:val="el-GR"/>
        </w:rPr>
        <w:t xml:space="preserve">     Συνήλθε σε συνεδρίαση στο κατάστημα του Α.Σ.Ε.Π. στις  </w:t>
      </w:r>
      <w:r w:rsidR="00DC3D88" w:rsidRPr="00E05110">
        <w:rPr>
          <w:rFonts w:ascii="Arial Narrow" w:hAnsi="Arial Narrow"/>
          <w:sz w:val="24"/>
          <w:szCs w:val="24"/>
          <w:lang w:val="el-GR"/>
        </w:rPr>
        <w:t xml:space="preserve">12  Ιουνίου </w:t>
      </w:r>
      <w:r w:rsidRPr="00E05110">
        <w:rPr>
          <w:rFonts w:ascii="Arial Narrow" w:hAnsi="Arial Narrow"/>
          <w:sz w:val="24"/>
          <w:szCs w:val="24"/>
          <w:lang w:val="el-GR"/>
        </w:rPr>
        <w:t xml:space="preserve"> 2018,  κατά την οποία χρέη Γραμματέως </w:t>
      </w:r>
      <w:proofErr w:type="spellStart"/>
      <w:r w:rsidRPr="00E05110">
        <w:rPr>
          <w:rFonts w:ascii="Arial Narrow" w:hAnsi="Arial Narrow"/>
          <w:sz w:val="24"/>
          <w:szCs w:val="24"/>
          <w:lang w:val="el-GR"/>
        </w:rPr>
        <w:t>εξετέλεσε</w:t>
      </w:r>
      <w:proofErr w:type="spellEnd"/>
      <w:r w:rsidRPr="00E05110">
        <w:rPr>
          <w:rFonts w:ascii="Arial Narrow" w:hAnsi="Arial Narrow"/>
          <w:sz w:val="24"/>
          <w:szCs w:val="24"/>
          <w:lang w:val="el-GR"/>
        </w:rPr>
        <w:t xml:space="preserve"> η Λαμπρινή Φώτη, υπάλληλος του Α.Σ.Ε.Π., με  βαθμό  Α΄.</w:t>
      </w:r>
    </w:p>
    <w:p w:rsidR="00665A41" w:rsidRPr="00E05110" w:rsidRDefault="00665A41" w:rsidP="008F5F42">
      <w:pPr>
        <w:spacing w:line="276" w:lineRule="auto"/>
        <w:ind w:firstLine="284"/>
        <w:jc w:val="both"/>
        <w:rPr>
          <w:rFonts w:ascii="Arial Narrow" w:hAnsi="Arial Narrow"/>
          <w:sz w:val="24"/>
          <w:szCs w:val="24"/>
          <w:lang w:val="el-GR"/>
        </w:rPr>
      </w:pPr>
    </w:p>
    <w:p w:rsidR="00665A41" w:rsidRPr="00E05110" w:rsidRDefault="00665A41" w:rsidP="008F5F42">
      <w:pPr>
        <w:spacing w:line="276" w:lineRule="auto"/>
        <w:ind w:right="-28"/>
        <w:jc w:val="both"/>
        <w:rPr>
          <w:rFonts w:ascii="Arial Narrow" w:hAnsi="Arial Narrow" w:cs="Arial"/>
          <w:sz w:val="24"/>
          <w:szCs w:val="24"/>
          <w:lang w:val="el-GR"/>
        </w:rPr>
      </w:pPr>
      <w:r w:rsidRPr="00E05110">
        <w:rPr>
          <w:rFonts w:ascii="Arial Narrow" w:hAnsi="Arial Narrow"/>
          <w:sz w:val="24"/>
          <w:szCs w:val="24"/>
          <w:lang w:val="el-GR"/>
        </w:rPr>
        <w:tab/>
      </w:r>
      <w:r w:rsidRPr="00E05110">
        <w:rPr>
          <w:rFonts w:ascii="Arial Narrow" w:hAnsi="Arial Narrow" w:cs="Arial"/>
          <w:sz w:val="24"/>
          <w:szCs w:val="24"/>
          <w:lang w:val="el-GR"/>
        </w:rPr>
        <w:t xml:space="preserve">Αντικείμενο της συνεδριάσεως ήταν η επίλυση θέματος που απασχόλησε το </w:t>
      </w:r>
      <w:r w:rsidR="00F80CA5" w:rsidRPr="00E05110">
        <w:rPr>
          <w:rFonts w:ascii="Arial Narrow" w:hAnsi="Arial Narrow" w:cs="Arial"/>
          <w:sz w:val="24"/>
          <w:szCs w:val="24"/>
          <w:lang w:val="el-GR"/>
        </w:rPr>
        <w:t>Β</w:t>
      </w:r>
      <w:r w:rsidRPr="00E05110">
        <w:rPr>
          <w:rFonts w:ascii="Arial Narrow" w:hAnsi="Arial Narrow" w:cs="Arial"/>
          <w:sz w:val="24"/>
          <w:szCs w:val="24"/>
          <w:lang w:val="el-GR"/>
        </w:rPr>
        <w:t xml:space="preserve">΄ Τμήμα του Α.Σ.Ε.Π., το οποίο παραπέμφθηκε στην Ελάσσονα Ολομέλεια με την απόφαση  </w:t>
      </w:r>
      <w:r w:rsidR="001E3751" w:rsidRPr="00E05110">
        <w:rPr>
          <w:rFonts w:ascii="Arial Narrow" w:hAnsi="Arial Narrow" w:cs="Arial"/>
          <w:sz w:val="24"/>
          <w:szCs w:val="24"/>
          <w:lang w:val="el-GR"/>
        </w:rPr>
        <w:t>534</w:t>
      </w:r>
      <w:r w:rsidRPr="00E05110">
        <w:rPr>
          <w:rFonts w:ascii="Arial Narrow" w:hAnsi="Arial Narrow" w:cs="Arial"/>
          <w:sz w:val="24"/>
          <w:szCs w:val="24"/>
          <w:lang w:val="el-GR"/>
        </w:rPr>
        <w:t>/1</w:t>
      </w:r>
      <w:r w:rsidR="001E3751" w:rsidRPr="00E05110">
        <w:rPr>
          <w:rFonts w:ascii="Arial Narrow" w:hAnsi="Arial Narrow" w:cs="Arial"/>
          <w:sz w:val="24"/>
          <w:szCs w:val="24"/>
          <w:lang w:val="el-GR"/>
        </w:rPr>
        <w:t>6.5</w:t>
      </w:r>
      <w:r w:rsidRPr="00E05110">
        <w:rPr>
          <w:rFonts w:ascii="Arial Narrow" w:hAnsi="Arial Narrow" w:cs="Arial"/>
          <w:sz w:val="24"/>
          <w:szCs w:val="24"/>
          <w:lang w:val="el-GR"/>
        </w:rPr>
        <w:t>.2018 προς επίλυση, λόγω διαφωνίας των μελών του,</w:t>
      </w:r>
      <w:r w:rsidRPr="00E05110">
        <w:rPr>
          <w:rFonts w:ascii="Arial Narrow" w:hAnsi="Arial Narrow"/>
          <w:sz w:val="24"/>
          <w:szCs w:val="24"/>
          <w:lang w:val="el-GR"/>
        </w:rPr>
        <w:t xml:space="preserve"> </w:t>
      </w:r>
      <w:r w:rsidRPr="00E05110">
        <w:rPr>
          <w:rFonts w:ascii="Arial Narrow" w:hAnsi="Arial Narrow" w:cs="Arial"/>
          <w:sz w:val="24"/>
          <w:szCs w:val="24"/>
          <w:lang w:val="el-GR"/>
        </w:rPr>
        <w:t xml:space="preserve"> </w:t>
      </w:r>
      <w:r w:rsidR="005C3185" w:rsidRPr="00E05110">
        <w:rPr>
          <w:rFonts w:ascii="Arial Narrow" w:hAnsi="Arial Narrow" w:cs="Arial"/>
          <w:sz w:val="24"/>
          <w:szCs w:val="24"/>
          <w:lang w:val="el-GR"/>
        </w:rPr>
        <w:t xml:space="preserve">σχετικά με τη μη αναγνώριση σε υποψήφια της προκήρυξης 7Κ/2016 της χρονικής περιόδου της άδειας μητρότητας (κυήσεως και λοχείας) ως χρόνου «εμπειρίας», </w:t>
      </w:r>
      <w:r w:rsidRPr="00E05110">
        <w:rPr>
          <w:rFonts w:ascii="Arial Narrow" w:hAnsi="Arial Narrow" w:cs="Arial"/>
          <w:sz w:val="24"/>
          <w:szCs w:val="24"/>
          <w:lang w:val="el-GR"/>
        </w:rPr>
        <w:t xml:space="preserve">σύμφωνα με τις διατάξεις της περιπτώσεως </w:t>
      </w:r>
      <w:proofErr w:type="spellStart"/>
      <w:r w:rsidRPr="00E05110">
        <w:rPr>
          <w:rFonts w:ascii="Arial Narrow" w:hAnsi="Arial Narrow" w:cs="Arial"/>
          <w:sz w:val="24"/>
          <w:szCs w:val="24"/>
          <w:lang w:val="el-GR"/>
        </w:rPr>
        <w:t>στ</w:t>
      </w:r>
      <w:proofErr w:type="spellEnd"/>
      <w:r w:rsidRPr="00E05110">
        <w:rPr>
          <w:rFonts w:ascii="Arial Narrow" w:hAnsi="Arial Narrow" w:cs="Arial"/>
          <w:sz w:val="24"/>
          <w:szCs w:val="24"/>
          <w:lang w:val="el-GR"/>
        </w:rPr>
        <w:t>΄ της παρ. 3 του άρθρου 17, σε συνδυασμό με την παρ. 4 του άρθρου 23 του Κανονισμού Λειτουργίας του Α.Σ.Ε.Π.</w:t>
      </w:r>
    </w:p>
    <w:p w:rsidR="00665A41" w:rsidRPr="00E05110" w:rsidRDefault="00665A41" w:rsidP="008F5F42">
      <w:pPr>
        <w:spacing w:line="276" w:lineRule="auto"/>
        <w:ind w:right="-28"/>
        <w:jc w:val="both"/>
        <w:rPr>
          <w:rFonts w:ascii="Arial Narrow" w:hAnsi="Arial Narrow" w:cs="Arial"/>
          <w:sz w:val="24"/>
          <w:szCs w:val="24"/>
          <w:lang w:val="el-GR"/>
        </w:rPr>
      </w:pPr>
    </w:p>
    <w:p w:rsidR="00665A41" w:rsidRPr="00E05110" w:rsidRDefault="00665A41" w:rsidP="008F5F42">
      <w:pPr>
        <w:spacing w:line="276" w:lineRule="auto"/>
        <w:ind w:right="-28"/>
        <w:jc w:val="both"/>
        <w:rPr>
          <w:rFonts w:ascii="Arial Narrow" w:hAnsi="Arial Narrow"/>
          <w:sz w:val="24"/>
          <w:szCs w:val="24"/>
          <w:lang w:val="el-GR"/>
        </w:rPr>
      </w:pPr>
      <w:r w:rsidRPr="00E05110">
        <w:rPr>
          <w:rFonts w:ascii="Arial Narrow" w:hAnsi="Arial Narrow" w:cs="Arial"/>
          <w:sz w:val="24"/>
          <w:szCs w:val="24"/>
          <w:lang w:val="el-GR"/>
        </w:rPr>
        <w:tab/>
      </w:r>
      <w:r w:rsidR="00956B0C" w:rsidRPr="00E05110">
        <w:rPr>
          <w:rFonts w:ascii="Arial Narrow" w:hAnsi="Arial Narrow" w:cs="Arial"/>
          <w:sz w:val="24"/>
          <w:szCs w:val="24"/>
          <w:lang w:val="el-GR"/>
        </w:rPr>
        <w:t>Η</w:t>
      </w:r>
      <w:r w:rsidRPr="00E05110">
        <w:rPr>
          <w:rFonts w:ascii="Arial Narrow" w:hAnsi="Arial Narrow" w:cs="Arial"/>
          <w:sz w:val="24"/>
          <w:szCs w:val="24"/>
          <w:lang w:val="el-GR"/>
        </w:rPr>
        <w:t xml:space="preserve"> Πρόεδρος του  </w:t>
      </w:r>
      <w:r w:rsidR="00956B0C" w:rsidRPr="00E05110">
        <w:rPr>
          <w:rFonts w:ascii="Arial Narrow" w:hAnsi="Arial Narrow" w:cs="Arial"/>
          <w:sz w:val="24"/>
          <w:szCs w:val="24"/>
          <w:lang w:val="el-GR"/>
        </w:rPr>
        <w:t>Δ</w:t>
      </w:r>
      <w:r w:rsidRPr="00E05110">
        <w:rPr>
          <w:rFonts w:ascii="Arial Narrow" w:hAnsi="Arial Narrow" w:cs="Arial"/>
          <w:sz w:val="24"/>
          <w:szCs w:val="24"/>
          <w:lang w:val="el-GR"/>
        </w:rPr>
        <w:t xml:space="preserve">΄ Τμήματος κ. </w:t>
      </w:r>
      <w:r w:rsidR="00956B0C" w:rsidRPr="00E05110">
        <w:rPr>
          <w:rFonts w:ascii="Arial Narrow" w:hAnsi="Arial Narrow" w:cs="Arial"/>
          <w:sz w:val="24"/>
          <w:szCs w:val="24"/>
          <w:lang w:val="el-GR"/>
        </w:rPr>
        <w:t>Δημητρούλια Μαυρομμάτη</w:t>
      </w:r>
      <w:r w:rsidR="00EC7516" w:rsidRPr="00E05110">
        <w:rPr>
          <w:rFonts w:ascii="Arial Narrow" w:hAnsi="Arial Narrow" w:cs="Arial"/>
          <w:sz w:val="24"/>
          <w:szCs w:val="24"/>
          <w:lang w:val="el-GR"/>
        </w:rPr>
        <w:t xml:space="preserve"> που ορίσθηκε εισηγήτρια</w:t>
      </w:r>
      <w:r w:rsidRPr="00E05110">
        <w:rPr>
          <w:rFonts w:ascii="Arial Narrow" w:hAnsi="Arial Narrow" w:cs="Arial"/>
          <w:sz w:val="24"/>
          <w:szCs w:val="24"/>
          <w:lang w:val="el-GR"/>
        </w:rPr>
        <w:t xml:space="preserve"> στην Ελάσσονα  Ολομέλεια εισηγήθηκε </w:t>
      </w:r>
      <w:r w:rsidRPr="00E05110">
        <w:rPr>
          <w:rFonts w:ascii="Arial Narrow" w:hAnsi="Arial Narrow"/>
          <w:sz w:val="24"/>
          <w:szCs w:val="24"/>
          <w:lang w:val="el-GR"/>
        </w:rPr>
        <w:t>ως ακολούθως :</w:t>
      </w:r>
    </w:p>
    <w:p w:rsidR="00956B0C" w:rsidRPr="00E05110" w:rsidRDefault="00956B0C" w:rsidP="008F5F42">
      <w:pPr>
        <w:spacing w:line="276" w:lineRule="auto"/>
        <w:ind w:right="-28"/>
        <w:jc w:val="both"/>
        <w:rPr>
          <w:rFonts w:ascii="Arial Narrow" w:hAnsi="Arial Narrow" w:cs="Arial"/>
          <w:sz w:val="24"/>
          <w:szCs w:val="24"/>
          <w:lang w:val="el-GR"/>
        </w:rPr>
      </w:pPr>
    </w:p>
    <w:p w:rsidR="00956B0C" w:rsidRPr="00E05110" w:rsidRDefault="005C3185" w:rsidP="008F5F42">
      <w:pPr>
        <w:spacing w:line="276" w:lineRule="auto"/>
        <w:ind w:left="426" w:hanging="426"/>
        <w:jc w:val="both"/>
        <w:rPr>
          <w:rFonts w:ascii="Arial Narrow" w:hAnsi="Arial Narrow" w:cs="Arial"/>
          <w:i/>
          <w:sz w:val="24"/>
          <w:szCs w:val="24"/>
          <w:shd w:val="clear" w:color="auto" w:fill="FAFAFA"/>
          <w:lang w:val="el-GR"/>
        </w:rPr>
      </w:pPr>
      <w:r w:rsidRPr="00E05110">
        <w:rPr>
          <w:rFonts w:ascii="Arial Narrow" w:hAnsi="Arial Narrow" w:cs="Arial"/>
          <w:b/>
          <w:sz w:val="24"/>
          <w:szCs w:val="24"/>
          <w:lang w:val="el-GR"/>
        </w:rPr>
        <w:t>«</w:t>
      </w:r>
      <w:r w:rsidR="00956B0C" w:rsidRPr="00E05110">
        <w:rPr>
          <w:rFonts w:ascii="Arial Narrow" w:hAnsi="Arial Narrow" w:cs="Arial"/>
          <w:b/>
          <w:sz w:val="24"/>
          <w:szCs w:val="24"/>
          <w:lang w:val="el-GR"/>
        </w:rPr>
        <w:t>Α.</w:t>
      </w:r>
      <w:r w:rsidR="00956B0C" w:rsidRPr="00E05110">
        <w:rPr>
          <w:rFonts w:ascii="Arial Narrow" w:hAnsi="Arial Narrow" w:cs="Arial"/>
          <w:sz w:val="24"/>
          <w:szCs w:val="24"/>
          <w:lang w:val="el-GR"/>
        </w:rPr>
        <w:tab/>
        <w:t>Στο άρθρο 18 παρ. 1 και 6 του Ν. 2190/1994 «Σύσταση ανεξάρτητης για την επιλογή</w:t>
      </w:r>
      <w:r w:rsidR="00956B0C" w:rsidRPr="00E05110">
        <w:rPr>
          <w:rFonts w:ascii="Arial Narrow" w:hAnsi="Arial Narrow" w:cs="Arial"/>
          <w:sz w:val="24"/>
          <w:szCs w:val="24"/>
          <w:shd w:val="clear" w:color="auto" w:fill="FAFAFA"/>
          <w:lang w:val="el-GR"/>
        </w:rPr>
        <w:t xml:space="preserve"> </w:t>
      </w:r>
      <w:r w:rsidR="00956B0C" w:rsidRPr="00E05110">
        <w:rPr>
          <w:rFonts w:ascii="Arial Narrow" w:hAnsi="Arial Narrow" w:cs="Arial"/>
          <w:sz w:val="24"/>
          <w:szCs w:val="24"/>
          <w:lang w:val="el-GR"/>
        </w:rPr>
        <w:t>προσωπικού και ρύθμιση θεμάτων διοίκησης» (Φ.Ε.Κ. 28</w:t>
      </w:r>
      <w:r w:rsidR="00956B0C" w:rsidRPr="00E05110">
        <w:rPr>
          <w:rFonts w:ascii="Arial Narrow" w:hAnsi="Arial Narrow" w:cs="Arial"/>
          <w:sz w:val="24"/>
          <w:szCs w:val="24"/>
          <w:vertAlign w:val="superscript"/>
          <w:lang w:val="el-GR"/>
        </w:rPr>
        <w:t>Α</w:t>
      </w:r>
      <w:r w:rsidR="00956B0C" w:rsidRPr="00E05110">
        <w:rPr>
          <w:rFonts w:ascii="Arial Narrow" w:hAnsi="Arial Narrow" w:cs="Arial"/>
          <w:sz w:val="24"/>
          <w:szCs w:val="24"/>
          <w:lang w:val="el-GR"/>
        </w:rPr>
        <w:t>), όπως αντικαταστάθηκε με τα άρθρα 8 παρ. 1 του Ν. 3051/2002 (Φ.Ε.Κ. 220</w:t>
      </w:r>
      <w:r w:rsidR="00956B0C" w:rsidRPr="00E05110">
        <w:rPr>
          <w:rFonts w:ascii="Arial Narrow" w:hAnsi="Arial Narrow" w:cs="Arial"/>
          <w:sz w:val="24"/>
          <w:szCs w:val="24"/>
          <w:vertAlign w:val="superscript"/>
          <w:lang w:val="el-GR"/>
        </w:rPr>
        <w:t>Α</w:t>
      </w:r>
      <w:r w:rsidR="00956B0C" w:rsidRPr="00E05110">
        <w:rPr>
          <w:rFonts w:ascii="Arial Narrow" w:hAnsi="Arial Narrow" w:cs="Arial"/>
          <w:sz w:val="24"/>
          <w:szCs w:val="24"/>
          <w:lang w:val="el-GR"/>
        </w:rPr>
        <w:t>), 2 παρ. 4 και 5 του Ν. 3260/2004 (Φ.Ε.Κ.</w:t>
      </w:r>
      <w:r w:rsidR="00956B0C" w:rsidRPr="00E05110">
        <w:rPr>
          <w:rFonts w:ascii="Arial Narrow" w:hAnsi="Arial Narrow" w:cs="Arial"/>
          <w:sz w:val="24"/>
          <w:szCs w:val="24"/>
          <w:shd w:val="clear" w:color="auto" w:fill="FAFAFA"/>
          <w:lang w:val="el-GR"/>
        </w:rPr>
        <w:t xml:space="preserve"> </w:t>
      </w:r>
      <w:r w:rsidR="00956B0C" w:rsidRPr="00E05110">
        <w:rPr>
          <w:rFonts w:ascii="Arial Narrow" w:hAnsi="Arial Narrow" w:cs="Arial"/>
          <w:sz w:val="24"/>
          <w:szCs w:val="24"/>
          <w:lang w:val="el-GR"/>
        </w:rPr>
        <w:t>151</w:t>
      </w:r>
      <w:r w:rsidR="00956B0C" w:rsidRPr="00E05110">
        <w:rPr>
          <w:rFonts w:ascii="Arial Narrow" w:hAnsi="Arial Narrow" w:cs="Arial"/>
          <w:sz w:val="24"/>
          <w:szCs w:val="24"/>
          <w:vertAlign w:val="superscript"/>
          <w:lang w:val="el-GR"/>
        </w:rPr>
        <w:t>Α</w:t>
      </w:r>
      <w:r w:rsidR="00956B0C" w:rsidRPr="00E05110">
        <w:rPr>
          <w:rFonts w:ascii="Arial Narrow" w:hAnsi="Arial Narrow" w:cs="Arial"/>
          <w:sz w:val="24"/>
          <w:szCs w:val="24"/>
          <w:lang w:val="el-GR"/>
        </w:rPr>
        <w:t>), 2 παρ. 1 και 4 παρ. 2 και 4 του Ν. 3320/2005 (Φ.Ε.Κ. 48</w:t>
      </w:r>
      <w:r w:rsidR="00956B0C" w:rsidRPr="00E05110">
        <w:rPr>
          <w:rFonts w:ascii="Arial Narrow" w:hAnsi="Arial Narrow" w:cs="Arial"/>
          <w:sz w:val="24"/>
          <w:szCs w:val="24"/>
          <w:vertAlign w:val="superscript"/>
          <w:lang w:val="el-GR"/>
        </w:rPr>
        <w:t>Α</w:t>
      </w:r>
      <w:r w:rsidR="00956B0C" w:rsidRPr="00E05110">
        <w:rPr>
          <w:rFonts w:ascii="Arial Narrow" w:hAnsi="Arial Narrow" w:cs="Arial"/>
          <w:sz w:val="24"/>
          <w:szCs w:val="24"/>
          <w:lang w:val="el-GR"/>
        </w:rPr>
        <w:t>), ορίζονται τα εξής: «</w:t>
      </w:r>
      <w:r w:rsidR="00956B0C" w:rsidRPr="00E05110">
        <w:rPr>
          <w:rFonts w:ascii="Arial Narrow" w:hAnsi="Arial Narrow" w:cs="Arial"/>
          <w:i/>
          <w:sz w:val="24"/>
          <w:szCs w:val="24"/>
          <w:lang w:val="el-GR"/>
        </w:rPr>
        <w:t xml:space="preserve">Με σειρά προτεραιότητας καλύπτονται οι θέσεις τακτικού προσωπικού των κατηγοριών ΠΕ, ΤΕ, ΔΕ και ΥΕ και προσωπικού αντίστοιχων προσόντων με σύμβαση εργασίας ιδιωτικού δικαίου αορίστου χρόνου. Ο υποψήφιος που δεν αποδεικνύει τα κριτήρια ή τις ιδιότητες που </w:t>
      </w:r>
      <w:proofErr w:type="spellStart"/>
      <w:r w:rsidR="00956B0C" w:rsidRPr="00E05110">
        <w:rPr>
          <w:rFonts w:ascii="Arial Narrow" w:hAnsi="Arial Narrow" w:cs="Arial"/>
          <w:i/>
          <w:sz w:val="24"/>
          <w:szCs w:val="24"/>
          <w:lang w:val="el-GR"/>
        </w:rPr>
        <w:t>επικαλέσθηκε</w:t>
      </w:r>
      <w:proofErr w:type="spellEnd"/>
      <w:r w:rsidR="00956B0C" w:rsidRPr="00E05110">
        <w:rPr>
          <w:rFonts w:ascii="Arial Narrow" w:hAnsi="Arial Narrow" w:cs="Arial"/>
          <w:i/>
          <w:sz w:val="24"/>
          <w:szCs w:val="24"/>
          <w:lang w:val="el-GR"/>
        </w:rPr>
        <w:t xml:space="preserve"> στην αίτησή του και τα οποία εξετάσθηκαν για την κατάταξή του στους οικείους πίνακες διαγράφεται από αυτούς. 2 Οι υποψήφιοι για διορισμό σε θέσεις για τις οποίες απαιτείται τίτλος δευτεροβάθμιας ή τριτοβάθμιας εκπαίδευσης κατατάσσονται σε πίνακες προτεραιότητας κατά φθίνουσα σειρά συνολικής βαθμολογίας, όπως αυτή προκύπτει από τη βαθμολόγηση των ακόλουθων κριτηρίων: Α. Τίτλοι σπουδών Β. Εμπειρία στο αντικείμενο της θέσης. Ως εμπειρία νοείται η απασχόληση με σχέση εργασίας ή σύμβαση έργου στο συναφή με το γνωστικό αντικείμενο του τίτλου σπουδών ή με το αντικείμενο της προς πλήρωση θέσης, μετά την απόκτηση του βασικού τίτλου σπουδών με τον οποίο ο υποψήφιος μετέχει στη διαγωνιστική διαδικασία και ως προς τις</w:t>
      </w:r>
      <w:r w:rsidR="00956B0C" w:rsidRPr="00E05110">
        <w:rPr>
          <w:rFonts w:ascii="Arial Narrow" w:hAnsi="Arial Narrow" w:cs="Arial"/>
          <w:i/>
          <w:sz w:val="24"/>
          <w:szCs w:val="24"/>
          <w:shd w:val="clear" w:color="auto" w:fill="FAFAFA"/>
          <w:lang w:val="el-GR"/>
        </w:rPr>
        <w:t xml:space="preserve"> </w:t>
      </w:r>
      <w:r w:rsidR="00956B0C" w:rsidRPr="00E05110">
        <w:rPr>
          <w:rFonts w:ascii="Arial Narrow" w:hAnsi="Arial Narrow" w:cs="Arial"/>
          <w:i/>
          <w:sz w:val="24"/>
          <w:szCs w:val="24"/>
          <w:lang w:val="el-GR"/>
        </w:rPr>
        <w:t xml:space="preserve">περιπτώσεις για τις όποιες απαιτείται άδεια άσκησης επαγγέλματος, μετά τη λήψη της άδειας. Αν ο χρόνος της </w:t>
      </w:r>
      <w:proofErr w:type="spellStart"/>
      <w:r w:rsidR="00956B0C" w:rsidRPr="00E05110">
        <w:rPr>
          <w:rFonts w:ascii="Arial Narrow" w:hAnsi="Arial Narrow" w:cs="Arial"/>
          <w:i/>
          <w:sz w:val="24"/>
          <w:szCs w:val="24"/>
          <w:lang w:val="el-GR"/>
        </w:rPr>
        <w:t>αποκτηθείσας</w:t>
      </w:r>
      <w:proofErr w:type="spellEnd"/>
      <w:r w:rsidR="00956B0C" w:rsidRPr="00E05110">
        <w:rPr>
          <w:rFonts w:ascii="Arial Narrow" w:hAnsi="Arial Narrow" w:cs="Arial"/>
          <w:i/>
          <w:sz w:val="24"/>
          <w:szCs w:val="24"/>
          <w:lang w:val="el-GR"/>
        </w:rPr>
        <w:t xml:space="preserve"> εμπειρίας, σε καθήκοντα της ίδιας ή παρεμφερούς </w:t>
      </w:r>
      <w:r w:rsidR="00956B0C" w:rsidRPr="00E05110">
        <w:rPr>
          <w:rFonts w:ascii="Arial Narrow" w:hAnsi="Arial Narrow" w:cs="Arial"/>
          <w:i/>
          <w:sz w:val="24"/>
          <w:szCs w:val="24"/>
          <w:lang w:val="el-GR"/>
        </w:rPr>
        <w:lastRenderedPageBreak/>
        <w:t xml:space="preserve">ειδικότητας με αυτή της </w:t>
      </w:r>
      <w:proofErr w:type="spellStart"/>
      <w:r w:rsidR="00956B0C" w:rsidRPr="00E05110">
        <w:rPr>
          <w:rFonts w:ascii="Arial Narrow" w:hAnsi="Arial Narrow" w:cs="Arial"/>
          <w:i/>
          <w:sz w:val="24"/>
          <w:szCs w:val="24"/>
          <w:lang w:val="el-GR"/>
        </w:rPr>
        <w:t>προκηρυσσόμενης</w:t>
      </w:r>
      <w:proofErr w:type="spellEnd"/>
      <w:r w:rsidR="00956B0C" w:rsidRPr="00E05110">
        <w:rPr>
          <w:rFonts w:ascii="Arial Narrow" w:hAnsi="Arial Narrow" w:cs="Arial"/>
          <w:i/>
          <w:sz w:val="24"/>
          <w:szCs w:val="24"/>
          <w:lang w:val="el-GR"/>
        </w:rPr>
        <w:t xml:space="preserve"> θέσης, </w:t>
      </w:r>
      <w:proofErr w:type="spellStart"/>
      <w:r w:rsidR="00956B0C" w:rsidRPr="00E05110">
        <w:rPr>
          <w:rFonts w:ascii="Arial Narrow" w:hAnsi="Arial Narrow" w:cs="Arial"/>
          <w:i/>
          <w:sz w:val="24"/>
          <w:szCs w:val="24"/>
          <w:lang w:val="el-GR"/>
        </w:rPr>
        <w:t>διανύθηκε</w:t>
      </w:r>
      <w:proofErr w:type="spellEnd"/>
      <w:r w:rsidR="00956B0C" w:rsidRPr="00E05110">
        <w:rPr>
          <w:rFonts w:ascii="Arial Narrow" w:hAnsi="Arial Narrow" w:cs="Arial"/>
          <w:i/>
          <w:sz w:val="24"/>
          <w:szCs w:val="24"/>
          <w:lang w:val="el-GR"/>
        </w:rPr>
        <w:t xml:space="preserve"> σε Υπηρεσίες του Δημοσίου, σε Ν.Π.Δ.Δ., Ο.Τ.Α. πρώτου ή δεύτερου βαθμού, σε Ν.Π.Ι.Δ. του δημόσιου τομέα της παρ. 1 του άρθρου 14 του Ν. 2190/1994, όπως ισχύει, ή σε φορείς της παρ. 3 του άρθρου 1 του Ν. 2527/1997 και είναι αθροιστικά, ίσος ή μεγαλύτερος των είκοσι τεσσάρων μηνών, ο αριθμός των μονάδων για το κριτήριο της κατά τα ανωτέρω </w:t>
      </w:r>
      <w:proofErr w:type="spellStart"/>
      <w:r w:rsidR="00956B0C" w:rsidRPr="00E05110">
        <w:rPr>
          <w:rFonts w:ascii="Arial Narrow" w:hAnsi="Arial Narrow" w:cs="Arial"/>
          <w:i/>
          <w:sz w:val="24"/>
          <w:szCs w:val="24"/>
          <w:lang w:val="el-GR"/>
        </w:rPr>
        <w:t>αποκτηθείσας</w:t>
      </w:r>
      <w:proofErr w:type="spellEnd"/>
      <w:r w:rsidR="00956B0C" w:rsidRPr="00E05110">
        <w:rPr>
          <w:rFonts w:ascii="Arial Narrow" w:hAnsi="Arial Narrow" w:cs="Arial"/>
          <w:i/>
          <w:sz w:val="24"/>
          <w:szCs w:val="24"/>
          <w:lang w:val="el-GR"/>
        </w:rPr>
        <w:t xml:space="preserve"> εμπειρίας προσαυξάνεται κατά 50%</w:t>
      </w:r>
      <w:r w:rsidR="00956B0C" w:rsidRPr="00E05110">
        <w:rPr>
          <w:rFonts w:ascii="Arial Narrow" w:hAnsi="Arial Narrow" w:cs="Arial"/>
          <w:i/>
          <w:sz w:val="24"/>
          <w:szCs w:val="24"/>
          <w:shd w:val="clear" w:color="auto" w:fill="FAFAFA"/>
          <w:lang w:val="el-GR"/>
        </w:rPr>
        <w:t xml:space="preserve">. </w:t>
      </w:r>
    </w:p>
    <w:p w:rsidR="00956B0C" w:rsidRPr="00E05110" w:rsidRDefault="00956B0C" w:rsidP="008F5F42">
      <w:pPr>
        <w:spacing w:line="276" w:lineRule="auto"/>
        <w:ind w:left="426" w:hanging="426"/>
        <w:jc w:val="both"/>
        <w:rPr>
          <w:rFonts w:ascii="Arial Narrow" w:hAnsi="Arial Narrow" w:cs="Arial"/>
          <w:sz w:val="24"/>
          <w:szCs w:val="24"/>
          <w:shd w:val="clear" w:color="auto" w:fill="FAFAFA"/>
          <w:lang w:val="el-GR"/>
        </w:rPr>
      </w:pPr>
      <w:r w:rsidRPr="00E05110">
        <w:rPr>
          <w:rFonts w:ascii="Arial Narrow" w:hAnsi="Arial Narrow" w:cs="Arial"/>
          <w:b/>
          <w:i/>
          <w:sz w:val="24"/>
          <w:szCs w:val="24"/>
          <w:lang w:val="el-GR"/>
        </w:rPr>
        <w:tab/>
      </w:r>
      <w:r w:rsidRPr="00E05110">
        <w:rPr>
          <w:rFonts w:ascii="Arial Narrow" w:hAnsi="Arial Narrow" w:cs="Arial"/>
          <w:i/>
          <w:sz w:val="24"/>
          <w:szCs w:val="24"/>
          <w:lang w:val="el-GR"/>
        </w:rPr>
        <w:t>Ο τελικός βαθμός του υποψηφίου προκύπτει από το άθροισμα όλων των μονάδων που λαμβάνει ο υποψήφιος σύμφωνα με καθένα από τα ανωτέρω κριτήρια</w:t>
      </w:r>
      <w:r w:rsidRPr="00E05110">
        <w:rPr>
          <w:rFonts w:ascii="Arial Narrow" w:hAnsi="Arial Narrow" w:cs="Arial"/>
          <w:sz w:val="24"/>
          <w:szCs w:val="24"/>
          <w:lang w:val="el-GR"/>
        </w:rPr>
        <w:t>»</w:t>
      </w:r>
      <w:r w:rsidRPr="00E05110">
        <w:rPr>
          <w:rFonts w:ascii="Arial Narrow" w:hAnsi="Arial Narrow" w:cs="Arial"/>
          <w:sz w:val="24"/>
          <w:szCs w:val="24"/>
          <w:shd w:val="clear" w:color="auto" w:fill="FAFAFA"/>
          <w:lang w:val="el-GR"/>
        </w:rPr>
        <w:t>.</w:t>
      </w:r>
    </w:p>
    <w:p w:rsidR="00956B0C" w:rsidRPr="00E05110" w:rsidRDefault="00956B0C" w:rsidP="008F5F42">
      <w:pPr>
        <w:tabs>
          <w:tab w:val="left" w:pos="284"/>
        </w:tabs>
        <w:spacing w:line="276" w:lineRule="auto"/>
        <w:ind w:left="426" w:hanging="568"/>
        <w:jc w:val="both"/>
        <w:rPr>
          <w:rFonts w:ascii="Arial Narrow" w:hAnsi="Arial Narrow" w:cs="Arial"/>
          <w:sz w:val="24"/>
          <w:szCs w:val="24"/>
          <w:shd w:val="clear" w:color="auto" w:fill="FAFAFA"/>
          <w:lang w:val="el-GR"/>
        </w:rPr>
      </w:pPr>
      <w:r w:rsidRPr="00E05110">
        <w:rPr>
          <w:rFonts w:ascii="Arial Narrow" w:hAnsi="Arial Narrow" w:cs="Arial"/>
          <w:b/>
          <w:sz w:val="24"/>
          <w:szCs w:val="24"/>
          <w:lang w:val="el-GR"/>
        </w:rPr>
        <w:t>Β.</w:t>
      </w:r>
      <w:r w:rsidRPr="00E05110">
        <w:rPr>
          <w:rFonts w:ascii="Arial Narrow" w:hAnsi="Arial Narrow" w:cs="Arial"/>
          <w:b/>
          <w:sz w:val="24"/>
          <w:szCs w:val="24"/>
          <w:lang w:val="el-GR"/>
        </w:rPr>
        <w:tab/>
        <w:t xml:space="preserve">  </w:t>
      </w:r>
      <w:r w:rsidRPr="00E05110">
        <w:rPr>
          <w:rFonts w:ascii="Arial Narrow" w:hAnsi="Arial Narrow" w:cs="Arial"/>
          <w:sz w:val="24"/>
          <w:szCs w:val="24"/>
          <w:lang w:val="el-GR"/>
        </w:rPr>
        <w:t>Στο άρθρο 2 του Α.Ν. 1846/1951, ως ισχύει, ορίζεται ότι  «</w:t>
      </w:r>
      <w:r w:rsidRPr="00E05110">
        <w:rPr>
          <w:rFonts w:ascii="Arial Narrow" w:hAnsi="Arial Narrow" w:cs="Arial"/>
          <w:i/>
          <w:sz w:val="24"/>
          <w:szCs w:val="24"/>
          <w:lang w:val="el-GR"/>
        </w:rPr>
        <w:t xml:space="preserve">1. Εις την </w:t>
      </w:r>
      <w:proofErr w:type="spellStart"/>
      <w:r w:rsidRPr="00E05110">
        <w:rPr>
          <w:rFonts w:ascii="Arial Narrow" w:hAnsi="Arial Narrow" w:cs="Arial"/>
          <w:i/>
          <w:sz w:val="24"/>
          <w:szCs w:val="24"/>
          <w:lang w:val="el-GR"/>
        </w:rPr>
        <w:t>ασφάλισιν</w:t>
      </w:r>
      <w:proofErr w:type="spellEnd"/>
      <w:r w:rsidRPr="00E05110">
        <w:rPr>
          <w:rFonts w:ascii="Arial Narrow" w:hAnsi="Arial Narrow" w:cs="Arial"/>
          <w:i/>
          <w:sz w:val="24"/>
          <w:szCs w:val="24"/>
          <w:lang w:val="el-GR"/>
        </w:rPr>
        <w:t xml:space="preserve"> του παρόντος νόμου υπάγονται υποχρεωτικώς και αυτοδικαίως, υπό τους, εν </w:t>
      </w:r>
      <w:proofErr w:type="spellStart"/>
      <w:r w:rsidRPr="00E05110">
        <w:rPr>
          <w:rFonts w:ascii="Arial Narrow" w:hAnsi="Arial Narrow" w:cs="Arial"/>
          <w:i/>
          <w:sz w:val="24"/>
          <w:szCs w:val="24"/>
          <w:lang w:val="el-GR"/>
        </w:rPr>
        <w:t>άρθρω</w:t>
      </w:r>
      <w:proofErr w:type="spellEnd"/>
      <w:r w:rsidRPr="00E05110">
        <w:rPr>
          <w:rFonts w:ascii="Arial Narrow" w:hAnsi="Arial Narrow" w:cs="Arial"/>
          <w:i/>
          <w:sz w:val="24"/>
          <w:szCs w:val="24"/>
          <w:lang w:val="el-GR"/>
        </w:rPr>
        <w:t xml:space="preserve"> 7 </w:t>
      </w:r>
      <w:proofErr w:type="spellStart"/>
      <w:r w:rsidRPr="00E05110">
        <w:rPr>
          <w:rFonts w:ascii="Arial Narrow" w:hAnsi="Arial Narrow" w:cs="Arial"/>
          <w:i/>
          <w:sz w:val="24"/>
          <w:szCs w:val="24"/>
          <w:lang w:val="el-GR"/>
        </w:rPr>
        <w:t>οριζομένους</w:t>
      </w:r>
      <w:proofErr w:type="spellEnd"/>
      <w:r w:rsidRPr="00E05110">
        <w:rPr>
          <w:rFonts w:ascii="Arial Narrow" w:hAnsi="Arial Narrow" w:cs="Arial"/>
          <w:i/>
          <w:sz w:val="24"/>
          <w:szCs w:val="24"/>
          <w:lang w:val="el-GR"/>
        </w:rPr>
        <w:t xml:space="preserve"> όρους και προϋποθέσεις: α) τα πρόσωπα τα οποία εντός των ορίων της χώρας παρέχουν κατά κύριο επάγγελμα </w:t>
      </w:r>
      <w:proofErr w:type="spellStart"/>
      <w:r w:rsidRPr="00E05110">
        <w:rPr>
          <w:rFonts w:ascii="Arial Narrow" w:hAnsi="Arial Narrow" w:cs="Arial"/>
          <w:i/>
          <w:sz w:val="24"/>
          <w:szCs w:val="24"/>
          <w:lang w:val="el-GR"/>
        </w:rPr>
        <w:t>εξηρτημένην</w:t>
      </w:r>
      <w:proofErr w:type="spellEnd"/>
      <w:r w:rsidRPr="00E05110">
        <w:rPr>
          <w:rFonts w:ascii="Arial Narrow" w:hAnsi="Arial Narrow" w:cs="Arial"/>
          <w:i/>
          <w:sz w:val="24"/>
          <w:szCs w:val="24"/>
          <w:lang w:val="el-GR"/>
        </w:rPr>
        <w:t xml:space="preserve"> </w:t>
      </w:r>
      <w:proofErr w:type="spellStart"/>
      <w:r w:rsidRPr="00E05110">
        <w:rPr>
          <w:rFonts w:ascii="Arial Narrow" w:hAnsi="Arial Narrow" w:cs="Arial"/>
          <w:i/>
          <w:sz w:val="24"/>
          <w:szCs w:val="24"/>
          <w:lang w:val="el-GR"/>
        </w:rPr>
        <w:t>εργασίαν</w:t>
      </w:r>
      <w:proofErr w:type="spellEnd"/>
      <w:r w:rsidRPr="00E05110">
        <w:rPr>
          <w:rFonts w:ascii="Arial Narrow" w:hAnsi="Arial Narrow" w:cs="Arial"/>
          <w:i/>
          <w:sz w:val="24"/>
          <w:szCs w:val="24"/>
          <w:lang w:val="el-GR"/>
        </w:rPr>
        <w:t xml:space="preserve"> έναντι αμοιβής, ως τοιαύτης </w:t>
      </w:r>
      <w:proofErr w:type="spellStart"/>
      <w:r w:rsidRPr="00E05110">
        <w:rPr>
          <w:rFonts w:ascii="Arial Narrow" w:hAnsi="Arial Narrow" w:cs="Arial"/>
          <w:i/>
          <w:sz w:val="24"/>
          <w:szCs w:val="24"/>
          <w:lang w:val="el-GR"/>
        </w:rPr>
        <w:t>νοουμένης</w:t>
      </w:r>
      <w:proofErr w:type="spellEnd"/>
      <w:r w:rsidRPr="00E05110">
        <w:rPr>
          <w:rFonts w:ascii="Arial Narrow" w:hAnsi="Arial Narrow" w:cs="Arial"/>
          <w:i/>
          <w:sz w:val="24"/>
          <w:szCs w:val="24"/>
          <w:lang w:val="el-GR"/>
        </w:rPr>
        <w:t xml:space="preserve"> και της </w:t>
      </w:r>
      <w:proofErr w:type="spellStart"/>
      <w:r w:rsidRPr="00E05110">
        <w:rPr>
          <w:rFonts w:ascii="Arial Narrow" w:hAnsi="Arial Narrow" w:cs="Arial"/>
          <w:i/>
          <w:sz w:val="24"/>
          <w:szCs w:val="24"/>
          <w:lang w:val="el-GR"/>
        </w:rPr>
        <w:t>παρεχομένης</w:t>
      </w:r>
      <w:proofErr w:type="spellEnd"/>
      <w:r w:rsidRPr="00E05110">
        <w:rPr>
          <w:rFonts w:ascii="Arial Narrow" w:hAnsi="Arial Narrow" w:cs="Arial"/>
          <w:i/>
          <w:sz w:val="24"/>
          <w:szCs w:val="24"/>
          <w:lang w:val="el-GR"/>
        </w:rPr>
        <w:t xml:space="preserve"> δια </w:t>
      </w:r>
      <w:proofErr w:type="spellStart"/>
      <w:r w:rsidRPr="00E05110">
        <w:rPr>
          <w:rFonts w:ascii="Arial Narrow" w:hAnsi="Arial Narrow" w:cs="Arial"/>
          <w:i/>
          <w:sz w:val="24"/>
          <w:szCs w:val="24"/>
          <w:lang w:val="el-GR"/>
        </w:rPr>
        <w:t>λογαριασμόν</w:t>
      </w:r>
      <w:proofErr w:type="spellEnd"/>
      <w:r w:rsidRPr="00E05110">
        <w:rPr>
          <w:rFonts w:ascii="Arial Narrow" w:hAnsi="Arial Narrow" w:cs="Arial"/>
          <w:i/>
          <w:sz w:val="24"/>
          <w:szCs w:val="24"/>
          <w:lang w:val="el-GR"/>
        </w:rPr>
        <w:t xml:space="preserve"> Νομικών Προσώπων Δημοσίου Δικαίου αδιαφόρως νομικής φύσεως της σχέσεως (δημοσίου ή ιδιωτικού δικαίου)…..</w:t>
      </w:r>
      <w:r w:rsidRPr="00E05110">
        <w:rPr>
          <w:rFonts w:ascii="Arial Narrow" w:hAnsi="Arial Narrow" w:cs="Arial"/>
          <w:sz w:val="24"/>
          <w:szCs w:val="24"/>
          <w:lang w:val="el-GR"/>
        </w:rPr>
        <w:t>»</w:t>
      </w:r>
      <w:r w:rsidRPr="00E05110">
        <w:rPr>
          <w:rFonts w:ascii="Arial Narrow" w:hAnsi="Arial Narrow" w:cs="Arial"/>
          <w:sz w:val="24"/>
          <w:szCs w:val="24"/>
          <w:shd w:val="clear" w:color="auto" w:fill="FAFAFA"/>
          <w:lang w:val="el-GR"/>
        </w:rPr>
        <w:t>.</w:t>
      </w:r>
    </w:p>
    <w:p w:rsidR="00956B0C" w:rsidRPr="00E05110" w:rsidRDefault="00956B0C" w:rsidP="008F5F42">
      <w:pPr>
        <w:tabs>
          <w:tab w:val="left" w:pos="284"/>
        </w:tabs>
        <w:spacing w:line="276" w:lineRule="auto"/>
        <w:ind w:left="426" w:hanging="568"/>
        <w:jc w:val="both"/>
        <w:rPr>
          <w:rFonts w:ascii="Arial Narrow" w:hAnsi="Arial Narrow" w:cs="Arial"/>
          <w:sz w:val="24"/>
          <w:szCs w:val="24"/>
          <w:shd w:val="clear" w:color="auto" w:fill="FAFAFA"/>
          <w:lang w:val="el-GR"/>
        </w:rPr>
      </w:pPr>
      <w:r w:rsidRPr="00E05110">
        <w:rPr>
          <w:rFonts w:ascii="Arial Narrow" w:hAnsi="Arial Narrow" w:cs="Arial"/>
          <w:sz w:val="24"/>
          <w:szCs w:val="24"/>
          <w:lang w:val="el-GR"/>
        </w:rPr>
        <w:tab/>
        <w:t xml:space="preserve">  Και στο άρθρο 8 παρ. 2 του ίδιου Α.Ν. ορίζεται ότι: «</w:t>
      </w:r>
      <w:proofErr w:type="spellStart"/>
      <w:r w:rsidRPr="00E05110">
        <w:rPr>
          <w:rFonts w:ascii="Arial Narrow" w:hAnsi="Arial Narrow" w:cs="Arial"/>
          <w:i/>
          <w:sz w:val="24"/>
          <w:szCs w:val="24"/>
          <w:lang w:val="el-GR"/>
        </w:rPr>
        <w:t>Ημέραι</w:t>
      </w:r>
      <w:proofErr w:type="spellEnd"/>
      <w:r w:rsidRPr="00E05110">
        <w:rPr>
          <w:rFonts w:ascii="Arial Narrow" w:hAnsi="Arial Narrow" w:cs="Arial"/>
          <w:i/>
          <w:sz w:val="24"/>
          <w:szCs w:val="24"/>
          <w:lang w:val="el-GR"/>
        </w:rPr>
        <w:t xml:space="preserve"> εργασίας: Τας ημέρας καθ’ ας οι </w:t>
      </w:r>
      <w:proofErr w:type="spellStart"/>
      <w:r w:rsidRPr="00E05110">
        <w:rPr>
          <w:rFonts w:ascii="Arial Narrow" w:hAnsi="Arial Narrow" w:cs="Arial"/>
          <w:i/>
          <w:sz w:val="24"/>
          <w:szCs w:val="24"/>
          <w:lang w:val="el-GR"/>
        </w:rPr>
        <w:t>ησφαλισμένοι</w:t>
      </w:r>
      <w:proofErr w:type="spellEnd"/>
      <w:r w:rsidRPr="00E05110">
        <w:rPr>
          <w:rFonts w:ascii="Arial Narrow" w:hAnsi="Arial Narrow" w:cs="Arial"/>
          <w:i/>
          <w:sz w:val="24"/>
          <w:szCs w:val="24"/>
          <w:lang w:val="el-GR"/>
        </w:rPr>
        <w:t xml:space="preserve"> από της υπαγωγής των εις την </w:t>
      </w:r>
      <w:proofErr w:type="spellStart"/>
      <w:r w:rsidRPr="00E05110">
        <w:rPr>
          <w:rFonts w:ascii="Arial Narrow" w:hAnsi="Arial Narrow" w:cs="Arial"/>
          <w:i/>
          <w:sz w:val="24"/>
          <w:szCs w:val="24"/>
          <w:lang w:val="el-GR"/>
        </w:rPr>
        <w:t>ασφάλισιν</w:t>
      </w:r>
      <w:proofErr w:type="spellEnd"/>
      <w:r w:rsidRPr="00E05110">
        <w:rPr>
          <w:rFonts w:ascii="Arial Narrow" w:hAnsi="Arial Narrow" w:cs="Arial"/>
          <w:i/>
          <w:sz w:val="24"/>
          <w:szCs w:val="24"/>
          <w:lang w:val="el-GR"/>
        </w:rPr>
        <w:t xml:space="preserve"> του Ι.Κ.Α. δικαιούνται αμοιβής εις χρήμα ή εις είδος δι’ </w:t>
      </w:r>
      <w:proofErr w:type="spellStart"/>
      <w:r w:rsidRPr="00E05110">
        <w:rPr>
          <w:rFonts w:ascii="Arial Narrow" w:hAnsi="Arial Narrow" w:cs="Arial"/>
          <w:i/>
          <w:sz w:val="24"/>
          <w:szCs w:val="24"/>
          <w:lang w:val="el-GR"/>
        </w:rPr>
        <w:t>εργασίαν</w:t>
      </w:r>
      <w:proofErr w:type="spellEnd"/>
      <w:r w:rsidRPr="00E05110">
        <w:rPr>
          <w:rFonts w:ascii="Arial Narrow" w:hAnsi="Arial Narrow" w:cs="Arial"/>
          <w:i/>
          <w:sz w:val="24"/>
          <w:szCs w:val="24"/>
          <w:lang w:val="el-GR"/>
        </w:rPr>
        <w:t xml:space="preserve"> </w:t>
      </w:r>
      <w:proofErr w:type="spellStart"/>
      <w:r w:rsidRPr="00E05110">
        <w:rPr>
          <w:rFonts w:ascii="Arial Narrow" w:hAnsi="Arial Narrow" w:cs="Arial"/>
          <w:i/>
          <w:sz w:val="24"/>
          <w:szCs w:val="24"/>
          <w:lang w:val="el-GR"/>
        </w:rPr>
        <w:t>παρεχομένην</w:t>
      </w:r>
      <w:proofErr w:type="spellEnd"/>
      <w:r w:rsidRPr="00E05110">
        <w:rPr>
          <w:rFonts w:ascii="Arial Narrow" w:hAnsi="Arial Narrow" w:cs="Arial"/>
          <w:i/>
          <w:sz w:val="24"/>
          <w:szCs w:val="24"/>
          <w:lang w:val="el-GR"/>
        </w:rPr>
        <w:t xml:space="preserve"> κατά τους ορισμούς των άρθρων 2 του παρόντος ή καθ’ ας δικαιούνται αμοιβής κατά την </w:t>
      </w:r>
      <w:proofErr w:type="spellStart"/>
      <w:r w:rsidRPr="00E05110">
        <w:rPr>
          <w:rFonts w:ascii="Arial Narrow" w:hAnsi="Arial Narrow" w:cs="Arial"/>
          <w:i/>
          <w:sz w:val="24"/>
          <w:szCs w:val="24"/>
          <w:lang w:val="el-GR"/>
        </w:rPr>
        <w:t>κειμένην</w:t>
      </w:r>
      <w:proofErr w:type="spellEnd"/>
      <w:r w:rsidRPr="00E05110">
        <w:rPr>
          <w:rFonts w:ascii="Arial Narrow" w:hAnsi="Arial Narrow" w:cs="Arial"/>
          <w:i/>
          <w:sz w:val="24"/>
          <w:szCs w:val="24"/>
          <w:lang w:val="el-GR"/>
        </w:rPr>
        <w:t xml:space="preserve"> </w:t>
      </w:r>
      <w:proofErr w:type="spellStart"/>
      <w:r w:rsidRPr="00E05110">
        <w:rPr>
          <w:rFonts w:ascii="Arial Narrow" w:hAnsi="Arial Narrow" w:cs="Arial"/>
          <w:i/>
          <w:sz w:val="24"/>
          <w:szCs w:val="24"/>
          <w:lang w:val="el-GR"/>
        </w:rPr>
        <w:t>Νομοθεσίαν</w:t>
      </w:r>
      <w:proofErr w:type="spellEnd"/>
      <w:r w:rsidRPr="00E05110">
        <w:rPr>
          <w:rFonts w:ascii="Arial Narrow" w:hAnsi="Arial Narrow" w:cs="Arial"/>
          <w:i/>
          <w:sz w:val="24"/>
          <w:szCs w:val="24"/>
          <w:lang w:val="el-GR"/>
        </w:rPr>
        <w:t xml:space="preserve"> άνευ πραγματικής παροχής των υπηρεσιών των (</w:t>
      </w:r>
      <w:proofErr w:type="spellStart"/>
      <w:r w:rsidRPr="00E05110">
        <w:rPr>
          <w:rFonts w:ascii="Arial Narrow" w:hAnsi="Arial Narrow" w:cs="Arial"/>
          <w:i/>
          <w:sz w:val="24"/>
          <w:szCs w:val="24"/>
          <w:lang w:val="el-GR"/>
        </w:rPr>
        <w:t>στράτευσις</w:t>
      </w:r>
      <w:proofErr w:type="spellEnd"/>
      <w:r w:rsidRPr="00E05110">
        <w:rPr>
          <w:rFonts w:ascii="Arial Narrow" w:hAnsi="Arial Narrow" w:cs="Arial"/>
          <w:i/>
          <w:sz w:val="24"/>
          <w:szCs w:val="24"/>
          <w:lang w:val="el-GR"/>
        </w:rPr>
        <w:t xml:space="preserve">, </w:t>
      </w:r>
      <w:proofErr w:type="spellStart"/>
      <w:r w:rsidRPr="00E05110">
        <w:rPr>
          <w:rFonts w:ascii="Arial Narrow" w:hAnsi="Arial Narrow" w:cs="Arial"/>
          <w:i/>
          <w:sz w:val="24"/>
          <w:szCs w:val="24"/>
          <w:lang w:val="el-GR"/>
        </w:rPr>
        <w:t>άδειαι</w:t>
      </w:r>
      <w:proofErr w:type="spellEnd"/>
      <w:r w:rsidRPr="00E05110">
        <w:rPr>
          <w:rFonts w:ascii="Arial Narrow" w:hAnsi="Arial Narrow" w:cs="Arial"/>
          <w:i/>
          <w:sz w:val="24"/>
          <w:szCs w:val="24"/>
          <w:lang w:val="el-GR"/>
        </w:rPr>
        <w:t xml:space="preserve">) ή προκειμένου περί αυτοτελώς εργαζομένων αι </w:t>
      </w:r>
      <w:proofErr w:type="spellStart"/>
      <w:r w:rsidRPr="00E05110">
        <w:rPr>
          <w:rFonts w:ascii="Arial Narrow" w:hAnsi="Arial Narrow" w:cs="Arial"/>
          <w:i/>
          <w:sz w:val="24"/>
          <w:szCs w:val="24"/>
          <w:lang w:val="el-GR"/>
        </w:rPr>
        <w:t>ημέραι</w:t>
      </w:r>
      <w:proofErr w:type="spellEnd"/>
      <w:r w:rsidRPr="00E05110">
        <w:rPr>
          <w:rFonts w:ascii="Arial Narrow" w:hAnsi="Arial Narrow" w:cs="Arial"/>
          <w:i/>
          <w:sz w:val="24"/>
          <w:szCs w:val="24"/>
          <w:lang w:val="el-GR"/>
        </w:rPr>
        <w:t xml:space="preserve"> καθ’ ας καταβάλλονται αι </w:t>
      </w:r>
      <w:proofErr w:type="spellStart"/>
      <w:r w:rsidRPr="00E05110">
        <w:rPr>
          <w:rFonts w:ascii="Arial Narrow" w:hAnsi="Arial Narrow" w:cs="Arial"/>
          <w:i/>
          <w:sz w:val="24"/>
          <w:szCs w:val="24"/>
          <w:lang w:val="el-GR"/>
        </w:rPr>
        <w:t>κεκανονισμέναι</w:t>
      </w:r>
      <w:proofErr w:type="spellEnd"/>
      <w:r w:rsidRPr="00E05110">
        <w:rPr>
          <w:rFonts w:ascii="Arial Narrow" w:hAnsi="Arial Narrow" w:cs="Arial"/>
          <w:i/>
          <w:sz w:val="24"/>
          <w:szCs w:val="24"/>
          <w:lang w:val="el-GR"/>
        </w:rPr>
        <w:t xml:space="preserve"> </w:t>
      </w:r>
      <w:proofErr w:type="spellStart"/>
      <w:r w:rsidRPr="00E05110">
        <w:rPr>
          <w:rFonts w:ascii="Arial Narrow" w:hAnsi="Arial Narrow" w:cs="Arial"/>
          <w:i/>
          <w:sz w:val="24"/>
          <w:szCs w:val="24"/>
          <w:lang w:val="el-GR"/>
        </w:rPr>
        <w:t>εισφοραί</w:t>
      </w:r>
      <w:proofErr w:type="spellEnd"/>
      <w:r w:rsidRPr="00E05110">
        <w:rPr>
          <w:rFonts w:ascii="Arial Narrow" w:hAnsi="Arial Narrow" w:cs="Arial"/>
          <w:sz w:val="24"/>
          <w:szCs w:val="24"/>
          <w:lang w:val="el-GR"/>
        </w:rPr>
        <w:t>»</w:t>
      </w:r>
      <w:r w:rsidRPr="00E05110">
        <w:rPr>
          <w:rFonts w:ascii="Arial Narrow" w:hAnsi="Arial Narrow" w:cs="Arial"/>
          <w:sz w:val="24"/>
          <w:szCs w:val="24"/>
          <w:shd w:val="clear" w:color="auto" w:fill="FAFAFA"/>
          <w:lang w:val="el-GR"/>
        </w:rPr>
        <w:t>.</w:t>
      </w:r>
    </w:p>
    <w:p w:rsidR="00956B0C" w:rsidRPr="00E05110" w:rsidRDefault="00956B0C" w:rsidP="008F5F42">
      <w:pPr>
        <w:tabs>
          <w:tab w:val="left" w:pos="284"/>
        </w:tabs>
        <w:spacing w:line="276" w:lineRule="auto"/>
        <w:ind w:left="426" w:hanging="568"/>
        <w:jc w:val="both"/>
        <w:rPr>
          <w:rFonts w:ascii="Arial Narrow" w:hAnsi="Arial Narrow" w:cs="Arial"/>
          <w:sz w:val="24"/>
          <w:szCs w:val="24"/>
          <w:shd w:val="clear" w:color="auto" w:fill="FAFAFA"/>
          <w:lang w:val="el-GR"/>
        </w:rPr>
      </w:pPr>
      <w:r w:rsidRPr="00E05110">
        <w:rPr>
          <w:rFonts w:ascii="Arial Narrow" w:hAnsi="Arial Narrow" w:cs="Arial"/>
          <w:b/>
          <w:sz w:val="24"/>
          <w:szCs w:val="24"/>
          <w:lang w:val="el-GR"/>
        </w:rPr>
        <w:t>Γ.</w:t>
      </w:r>
      <w:r w:rsidRPr="00E05110">
        <w:rPr>
          <w:rFonts w:ascii="Arial Narrow" w:hAnsi="Arial Narrow" w:cs="Arial"/>
          <w:b/>
          <w:sz w:val="24"/>
          <w:szCs w:val="24"/>
          <w:lang w:val="el-GR"/>
        </w:rPr>
        <w:tab/>
        <w:t xml:space="preserve">  </w:t>
      </w:r>
      <w:r w:rsidRPr="00E05110">
        <w:rPr>
          <w:rFonts w:ascii="Arial Narrow" w:hAnsi="Arial Narrow" w:cs="Arial"/>
          <w:sz w:val="24"/>
          <w:szCs w:val="24"/>
          <w:lang w:val="el-GR"/>
        </w:rPr>
        <w:t xml:space="preserve">Στο άρθρο 52§1 του Ν. 3528/2007 «Κύρωση του Κώδικα Κατάστασης Δημοσίων Πολιτικών Διοικητικών Υπαλλήλων και Υπαλλήλων Ν.Π.Δ.Δ. (Φ.Ε.Κ. 26/09.02.2007 </w:t>
      </w:r>
      <w:proofErr w:type="spellStart"/>
      <w:r w:rsidRPr="00E05110">
        <w:rPr>
          <w:rFonts w:ascii="Arial Narrow" w:hAnsi="Arial Narrow" w:cs="Arial"/>
          <w:sz w:val="24"/>
          <w:szCs w:val="24"/>
          <w:lang w:val="el-GR"/>
        </w:rPr>
        <w:t>τ.Α</w:t>
      </w:r>
      <w:proofErr w:type="spellEnd"/>
      <w:r w:rsidRPr="00E05110">
        <w:rPr>
          <w:rFonts w:ascii="Arial Narrow" w:hAnsi="Arial Narrow" w:cs="Arial"/>
          <w:sz w:val="24"/>
          <w:szCs w:val="24"/>
          <w:lang w:val="el-GR"/>
        </w:rPr>
        <w:t>’)» ορίζεται ότι «</w:t>
      </w:r>
      <w:r w:rsidRPr="00E05110">
        <w:rPr>
          <w:rFonts w:ascii="Arial Narrow" w:hAnsi="Arial Narrow" w:cs="Arial"/>
          <w:i/>
          <w:sz w:val="24"/>
          <w:szCs w:val="24"/>
          <w:lang w:val="el-GR"/>
        </w:rPr>
        <w:t>στις υπαλλήλους οι οποίες κυοφορούν χορηγείται άδεια μητρότητας με πλήρεις αποδοχές (2) μήνες πριν και (3) μήνες μετά τον τοκετό……</w:t>
      </w:r>
      <w:r w:rsidRPr="00E05110">
        <w:rPr>
          <w:rFonts w:ascii="Arial Narrow" w:hAnsi="Arial Narrow" w:cs="Arial"/>
          <w:sz w:val="24"/>
          <w:szCs w:val="24"/>
          <w:lang w:val="el-GR"/>
        </w:rPr>
        <w:t>»</w:t>
      </w:r>
      <w:r w:rsidRPr="00E05110">
        <w:rPr>
          <w:rFonts w:ascii="Arial Narrow" w:hAnsi="Arial Narrow" w:cs="Arial"/>
          <w:sz w:val="24"/>
          <w:szCs w:val="24"/>
          <w:shd w:val="clear" w:color="auto" w:fill="FAFAFA"/>
          <w:lang w:val="el-GR"/>
        </w:rPr>
        <w:t>.</w:t>
      </w:r>
    </w:p>
    <w:p w:rsidR="00956B0C" w:rsidRPr="00E05110" w:rsidRDefault="00956B0C" w:rsidP="008F5F42">
      <w:pPr>
        <w:tabs>
          <w:tab w:val="left" w:pos="284"/>
        </w:tabs>
        <w:spacing w:line="276" w:lineRule="auto"/>
        <w:ind w:left="426" w:hanging="568"/>
        <w:jc w:val="both"/>
        <w:rPr>
          <w:rFonts w:ascii="Arial Narrow" w:hAnsi="Arial Narrow" w:cs="Arial"/>
          <w:sz w:val="24"/>
          <w:szCs w:val="24"/>
          <w:lang w:val="el-GR"/>
        </w:rPr>
      </w:pPr>
      <w:r w:rsidRPr="00E05110">
        <w:rPr>
          <w:rFonts w:ascii="Arial Narrow" w:hAnsi="Arial Narrow" w:cs="Arial"/>
          <w:b/>
          <w:sz w:val="24"/>
          <w:szCs w:val="24"/>
          <w:shd w:val="clear" w:color="auto" w:fill="FAFAFA"/>
          <w:lang w:val="el-GR"/>
        </w:rPr>
        <w:t>Δ.</w:t>
      </w:r>
      <w:r w:rsidRPr="00E05110">
        <w:rPr>
          <w:rFonts w:ascii="Arial Narrow" w:hAnsi="Arial Narrow" w:cs="Arial"/>
          <w:sz w:val="24"/>
          <w:szCs w:val="24"/>
          <w:lang w:val="el-GR"/>
        </w:rPr>
        <w:tab/>
        <w:t xml:space="preserve">   Το Ευρωπαϊκό Κοινοβούλιο και το Συμβούλιο Ευρωπαϊκής Ένωσης εξέδωσε την ΟΔΗΓΙΑ 2006/54/ΕΚ της 5</w:t>
      </w:r>
      <w:r w:rsidRPr="00E05110">
        <w:rPr>
          <w:rFonts w:ascii="Arial Narrow" w:hAnsi="Arial Narrow" w:cs="Arial"/>
          <w:sz w:val="24"/>
          <w:szCs w:val="24"/>
          <w:vertAlign w:val="superscript"/>
          <w:lang w:val="el-GR"/>
        </w:rPr>
        <w:t>ης</w:t>
      </w:r>
      <w:r w:rsidRPr="00E05110">
        <w:rPr>
          <w:rFonts w:ascii="Arial Narrow" w:hAnsi="Arial Narrow" w:cs="Arial"/>
          <w:sz w:val="24"/>
          <w:szCs w:val="24"/>
          <w:lang w:val="el-GR"/>
        </w:rPr>
        <w:t xml:space="preserve"> Ιουλίου 2006, για την εφαρμογή της αρχής των ίσων ευκαιριών και της ίσης μεταχείρισης ανδρών και γυναικών σε θέματα εργασίας και απασχόλησης, η οποία ενσωματώθηκε στην ελληνική έννομη τάξη με τον Ν. 3896/2010 (Φ.Ε.Κ. Α’ 207/08.12.2010). Για την έκδοση – αναδιατύπωσή – της ελήφθησαν υπ’ όψη και εκτιμήθηκαν, όπως αναφέρεται στο προοίμιο;1) οι οδηγίες: α) 76/207/ΕΟΚ του Συμβουλίου της 9</w:t>
      </w:r>
      <w:r w:rsidRPr="00E05110">
        <w:rPr>
          <w:rFonts w:ascii="Arial Narrow" w:hAnsi="Arial Narrow" w:cs="Arial"/>
          <w:sz w:val="24"/>
          <w:szCs w:val="24"/>
          <w:vertAlign w:val="superscript"/>
          <w:lang w:val="el-GR"/>
        </w:rPr>
        <w:t>ης</w:t>
      </w:r>
      <w:r w:rsidRPr="00E05110">
        <w:rPr>
          <w:rFonts w:ascii="Arial Narrow" w:hAnsi="Arial Narrow" w:cs="Arial"/>
          <w:sz w:val="24"/>
          <w:szCs w:val="24"/>
          <w:lang w:val="el-GR"/>
        </w:rPr>
        <w:t xml:space="preserve"> </w:t>
      </w:r>
      <w:proofErr w:type="spellStart"/>
      <w:r w:rsidRPr="00E05110">
        <w:rPr>
          <w:rFonts w:ascii="Arial Narrow" w:hAnsi="Arial Narrow" w:cs="Arial"/>
          <w:sz w:val="24"/>
          <w:szCs w:val="24"/>
          <w:lang w:val="el-GR"/>
        </w:rPr>
        <w:t>Φεβρ</w:t>
      </w:r>
      <w:proofErr w:type="spellEnd"/>
      <w:r w:rsidRPr="00E05110">
        <w:rPr>
          <w:rFonts w:ascii="Arial Narrow" w:hAnsi="Arial Narrow" w:cs="Arial"/>
          <w:sz w:val="24"/>
          <w:szCs w:val="24"/>
          <w:lang w:val="el-GR"/>
        </w:rPr>
        <w:t>. 1976, β) 86/378/ΕΟΚ του Συμβουλίου της 24</w:t>
      </w:r>
      <w:r w:rsidRPr="00E05110">
        <w:rPr>
          <w:rFonts w:ascii="Arial Narrow" w:hAnsi="Arial Narrow" w:cs="Arial"/>
          <w:sz w:val="24"/>
          <w:szCs w:val="24"/>
          <w:vertAlign w:val="superscript"/>
          <w:lang w:val="el-GR"/>
        </w:rPr>
        <w:t>ης</w:t>
      </w:r>
      <w:r w:rsidRPr="00E05110">
        <w:rPr>
          <w:rFonts w:ascii="Arial Narrow" w:hAnsi="Arial Narrow" w:cs="Arial"/>
          <w:sz w:val="24"/>
          <w:szCs w:val="24"/>
          <w:lang w:val="el-GR"/>
        </w:rPr>
        <w:t xml:space="preserve"> Ιουλ. 1986, γ) 75/117/ΕΟΚ του Συμβουλίου της 10</w:t>
      </w:r>
      <w:r w:rsidRPr="00E05110">
        <w:rPr>
          <w:rFonts w:ascii="Arial Narrow" w:hAnsi="Arial Narrow" w:cs="Arial"/>
          <w:sz w:val="24"/>
          <w:szCs w:val="24"/>
          <w:vertAlign w:val="superscript"/>
          <w:lang w:val="el-GR"/>
        </w:rPr>
        <w:t>ης</w:t>
      </w:r>
      <w:r w:rsidRPr="00E05110">
        <w:rPr>
          <w:rFonts w:ascii="Arial Narrow" w:hAnsi="Arial Narrow" w:cs="Arial"/>
          <w:sz w:val="24"/>
          <w:szCs w:val="24"/>
          <w:lang w:val="el-GR"/>
        </w:rPr>
        <w:t xml:space="preserve"> </w:t>
      </w:r>
      <w:proofErr w:type="spellStart"/>
      <w:r w:rsidRPr="00E05110">
        <w:rPr>
          <w:rFonts w:ascii="Arial Narrow" w:hAnsi="Arial Narrow" w:cs="Arial"/>
          <w:sz w:val="24"/>
          <w:szCs w:val="24"/>
          <w:lang w:val="el-GR"/>
        </w:rPr>
        <w:t>Φεβρ</w:t>
      </w:r>
      <w:proofErr w:type="spellEnd"/>
      <w:r w:rsidRPr="00E05110">
        <w:rPr>
          <w:rFonts w:ascii="Arial Narrow" w:hAnsi="Arial Narrow" w:cs="Arial"/>
          <w:sz w:val="24"/>
          <w:szCs w:val="24"/>
          <w:lang w:val="el-GR"/>
        </w:rPr>
        <w:t>. 1975, δ) 97/80/ΕΚ του Συμβουλίου της 15</w:t>
      </w:r>
      <w:r w:rsidRPr="00E05110">
        <w:rPr>
          <w:rFonts w:ascii="Arial Narrow" w:hAnsi="Arial Narrow" w:cs="Arial"/>
          <w:sz w:val="24"/>
          <w:szCs w:val="24"/>
          <w:vertAlign w:val="superscript"/>
          <w:lang w:val="el-GR"/>
        </w:rPr>
        <w:t>ης</w:t>
      </w:r>
      <w:r w:rsidRPr="00E05110">
        <w:rPr>
          <w:rFonts w:ascii="Arial Narrow" w:hAnsi="Arial Narrow" w:cs="Arial"/>
          <w:sz w:val="24"/>
          <w:szCs w:val="24"/>
          <w:lang w:val="el-GR"/>
        </w:rPr>
        <w:t xml:space="preserve"> Δεκ. 1977, περί εφαρμογής της αρχής της ίσης μεταχείρισης ανδρών και γυναικών σχετικά με την </w:t>
      </w:r>
      <w:r w:rsidRPr="00E05110">
        <w:rPr>
          <w:rFonts w:ascii="Arial Narrow" w:hAnsi="Arial Narrow" w:cs="Arial"/>
          <w:sz w:val="24"/>
          <w:szCs w:val="24"/>
          <w:u w:val="single"/>
          <w:lang w:val="el-GR"/>
        </w:rPr>
        <w:t>πρόσβαση</w:t>
      </w:r>
      <w:r w:rsidRPr="00E05110">
        <w:rPr>
          <w:rFonts w:ascii="Arial Narrow" w:hAnsi="Arial Narrow" w:cs="Arial"/>
          <w:sz w:val="24"/>
          <w:szCs w:val="24"/>
          <w:lang w:val="el-GR"/>
        </w:rPr>
        <w:t xml:space="preserve"> σε απασχόληση, την επαγγελματική εκπαίδευση και προώθηση και τις συνθήκες εργασίας, στα επαγγελματικά συστήματα κοινωνικής ασφάλισης, στην ισότητα των αμοιβών μεταξύ εργαζομένων αντρών και γυναικών και το βάρος της αποδείξεως σε περιπτώσεις διακριτικής μεταχείρισης λόγω φύλου, και 2) ορισμένες εξελίξεις που απέρρευσαν από τη νομολογία του Δικαστηρίου των Ευρωπαϊκών Κοινοτήτων (ΔΕΚ).</w:t>
      </w:r>
    </w:p>
    <w:p w:rsidR="00956B0C" w:rsidRPr="00E05110" w:rsidRDefault="00956B0C" w:rsidP="008F5F42">
      <w:pPr>
        <w:spacing w:line="276" w:lineRule="auto"/>
        <w:ind w:left="567" w:hanging="425"/>
        <w:jc w:val="both"/>
        <w:rPr>
          <w:rFonts w:ascii="Arial Narrow" w:hAnsi="Arial Narrow" w:cs="Arial"/>
          <w:sz w:val="24"/>
          <w:szCs w:val="24"/>
          <w:lang w:val="el-GR"/>
        </w:rPr>
      </w:pPr>
      <w:r w:rsidRPr="00E05110">
        <w:rPr>
          <w:rFonts w:ascii="Arial Narrow" w:hAnsi="Arial Narrow" w:cs="Arial"/>
          <w:b/>
          <w:sz w:val="24"/>
          <w:szCs w:val="24"/>
          <w:shd w:val="clear" w:color="auto" w:fill="FAFAFA"/>
          <w:lang w:val="el-GR"/>
        </w:rPr>
        <w:t>Ε.</w:t>
      </w:r>
      <w:r w:rsidRPr="00E05110">
        <w:rPr>
          <w:rFonts w:ascii="Arial Narrow" w:hAnsi="Arial Narrow" w:cs="Arial"/>
          <w:sz w:val="24"/>
          <w:szCs w:val="24"/>
          <w:lang w:val="el-GR"/>
        </w:rPr>
        <w:tab/>
      </w:r>
      <w:r w:rsidR="00717F89" w:rsidRPr="00E05110">
        <w:rPr>
          <w:rFonts w:ascii="Arial Narrow" w:hAnsi="Arial Narrow" w:cs="Arial"/>
          <w:b/>
          <w:sz w:val="24"/>
          <w:szCs w:val="24"/>
          <w:lang w:val="el-GR"/>
        </w:rPr>
        <w:t xml:space="preserve">— </w:t>
      </w:r>
      <w:r w:rsidRPr="00E05110">
        <w:rPr>
          <w:rFonts w:ascii="Arial Narrow" w:hAnsi="Arial Narrow" w:cs="Arial"/>
          <w:sz w:val="24"/>
          <w:szCs w:val="24"/>
          <w:lang w:val="el-GR"/>
        </w:rPr>
        <w:t>Στο άρθρο 2 παρ. α’ και β’ του προαναφερθέντος Ν. 3896/2010 (άρθρ. 2 § 1 της ΟΔΗΓΙΑΣ), αναφέρεται ότι:</w:t>
      </w:r>
    </w:p>
    <w:p w:rsidR="00956B0C" w:rsidRPr="00E05110" w:rsidRDefault="00956B0C" w:rsidP="008F5F42">
      <w:pPr>
        <w:spacing w:line="276" w:lineRule="auto"/>
        <w:ind w:left="567" w:hanging="425"/>
        <w:jc w:val="both"/>
        <w:rPr>
          <w:rFonts w:ascii="Arial Narrow" w:hAnsi="Arial Narrow" w:cs="Arial"/>
          <w:i/>
          <w:sz w:val="24"/>
          <w:szCs w:val="24"/>
          <w:shd w:val="clear" w:color="auto" w:fill="FAFAFA"/>
          <w:lang w:val="el-GR"/>
        </w:rPr>
      </w:pPr>
      <w:r w:rsidRPr="008F5F42">
        <w:rPr>
          <w:rFonts w:ascii="Arial Narrow" w:hAnsi="Arial Narrow" w:cs="Arial"/>
          <w:i/>
          <w:sz w:val="24"/>
          <w:szCs w:val="24"/>
          <w:lang w:val="el-GR"/>
        </w:rPr>
        <w:tab/>
        <w:t>α. “άμεση διάκριση”: όταν  ένα πρόσωπο υφίσταται, για λόγους φύλου, μεταχείριση λιγότερο ευνοϊκή από αυτήν την οποία υφίσταται, υπέστη ή θα υφίστατο ένα άλλο πρόσωπο σε ανάλογη κατάσταση</w:t>
      </w:r>
      <w:r w:rsidRPr="00E05110">
        <w:rPr>
          <w:rFonts w:ascii="Arial Narrow" w:hAnsi="Arial Narrow" w:cs="Arial"/>
          <w:i/>
          <w:sz w:val="24"/>
          <w:szCs w:val="24"/>
          <w:shd w:val="clear" w:color="auto" w:fill="FAFAFA"/>
          <w:lang w:val="el-GR"/>
        </w:rPr>
        <w:t xml:space="preserve">, </w:t>
      </w:r>
    </w:p>
    <w:p w:rsidR="00956B0C" w:rsidRPr="00E05110" w:rsidRDefault="00956B0C" w:rsidP="008F5F42">
      <w:pPr>
        <w:spacing w:line="276" w:lineRule="auto"/>
        <w:ind w:left="567" w:hanging="425"/>
        <w:jc w:val="both"/>
        <w:rPr>
          <w:rFonts w:ascii="Arial Narrow" w:hAnsi="Arial Narrow" w:cs="Arial"/>
          <w:i/>
          <w:sz w:val="24"/>
          <w:szCs w:val="24"/>
          <w:shd w:val="clear" w:color="auto" w:fill="FAFAFA"/>
          <w:lang w:val="el-GR"/>
        </w:rPr>
      </w:pPr>
      <w:r w:rsidRPr="008F5F42">
        <w:rPr>
          <w:rFonts w:ascii="Arial Narrow" w:hAnsi="Arial Narrow" w:cs="Arial"/>
          <w:i/>
          <w:sz w:val="24"/>
          <w:szCs w:val="24"/>
          <w:lang w:val="el-GR"/>
        </w:rPr>
        <w:lastRenderedPageBreak/>
        <w:tab/>
        <w:t>β. “έμμεση διάκριση”: όταν μία εκ πρώτης όψεως ουδέτερη διάταξη, κριτήρια ή πρακτική ενδέχεται να θέσει σε μειονεκτική θέση πρόσωπα του ενός φύλου σε σύγκριση με πρόσωπα του άλλου φύλου, εκτός αν αυτή η διάταξη, το κριτήριο ή η πρακτική δικαιολογείται αντικειμενικά από ένα θεμιτό σκοπό και τα μέσα επίτευξης του σκοπού αυτού είναι πρόσφορα και αναγκαία</w:t>
      </w:r>
      <w:r w:rsidRPr="00E05110">
        <w:rPr>
          <w:rFonts w:ascii="Arial Narrow" w:hAnsi="Arial Narrow" w:cs="Arial"/>
          <w:i/>
          <w:sz w:val="24"/>
          <w:szCs w:val="24"/>
          <w:shd w:val="clear" w:color="auto" w:fill="FAFAFA"/>
          <w:lang w:val="el-GR"/>
        </w:rPr>
        <w:t>.</w:t>
      </w:r>
    </w:p>
    <w:p w:rsidR="00956B0C" w:rsidRPr="00E05110" w:rsidRDefault="00956B0C" w:rsidP="008F5F42">
      <w:pPr>
        <w:spacing w:line="276" w:lineRule="auto"/>
        <w:ind w:left="567" w:hanging="425"/>
        <w:jc w:val="both"/>
        <w:rPr>
          <w:rFonts w:ascii="Arial Narrow" w:hAnsi="Arial Narrow" w:cs="Arial"/>
          <w:sz w:val="24"/>
          <w:szCs w:val="24"/>
          <w:shd w:val="clear" w:color="auto" w:fill="FAFAFA"/>
          <w:lang w:val="el-GR"/>
        </w:rPr>
      </w:pPr>
      <w:r w:rsidRPr="00E05110">
        <w:rPr>
          <w:rFonts w:ascii="Arial Narrow" w:hAnsi="Arial Narrow" w:cs="Arial"/>
          <w:sz w:val="24"/>
          <w:szCs w:val="24"/>
          <w:shd w:val="clear" w:color="auto" w:fill="FAFAFA"/>
          <w:lang w:val="el-GR"/>
        </w:rPr>
        <w:tab/>
      </w:r>
      <w:r w:rsidR="00717F89" w:rsidRPr="00E05110">
        <w:rPr>
          <w:rFonts w:ascii="Arial Narrow" w:hAnsi="Arial Narrow" w:cs="Arial"/>
          <w:b/>
          <w:sz w:val="24"/>
          <w:szCs w:val="24"/>
          <w:lang w:val="el-GR"/>
        </w:rPr>
        <w:t xml:space="preserve">— </w:t>
      </w:r>
      <w:r w:rsidRPr="00DF0754">
        <w:rPr>
          <w:rFonts w:ascii="Arial Narrow" w:hAnsi="Arial Narrow" w:cs="Arial"/>
          <w:sz w:val="24"/>
          <w:szCs w:val="24"/>
          <w:lang w:val="el-GR"/>
        </w:rPr>
        <w:t>Στο άρθρο 3 παρ. 1 και 4 του ως άνω νόμου (άρθρ. 2 § 2 της ΟΔΗΓΙΑΣ), αναφέρεται</w:t>
      </w:r>
      <w:r w:rsidRPr="00E05110">
        <w:rPr>
          <w:rFonts w:ascii="Arial Narrow" w:hAnsi="Arial Narrow" w:cs="Arial"/>
          <w:sz w:val="24"/>
          <w:szCs w:val="24"/>
          <w:shd w:val="clear" w:color="auto" w:fill="FAFAFA"/>
          <w:lang w:val="el-GR"/>
        </w:rPr>
        <w:t xml:space="preserve"> ότι:</w:t>
      </w:r>
    </w:p>
    <w:p w:rsidR="00956B0C" w:rsidRPr="00E05110" w:rsidRDefault="00956B0C" w:rsidP="008F5F42">
      <w:pPr>
        <w:pStyle w:val="a4"/>
        <w:numPr>
          <w:ilvl w:val="0"/>
          <w:numId w:val="1"/>
        </w:numPr>
        <w:spacing w:after="0"/>
        <w:ind w:left="567" w:hanging="425"/>
        <w:jc w:val="both"/>
        <w:rPr>
          <w:rFonts w:ascii="Arial Narrow" w:hAnsi="Arial Narrow" w:cs="Arial"/>
          <w:i/>
          <w:sz w:val="24"/>
          <w:szCs w:val="24"/>
          <w:shd w:val="clear" w:color="auto" w:fill="FAFAFA"/>
        </w:rPr>
      </w:pPr>
      <w:r w:rsidRPr="00DF0754">
        <w:rPr>
          <w:rFonts w:ascii="Arial Narrow" w:hAnsi="Arial Narrow" w:cs="Arial"/>
          <w:i/>
          <w:sz w:val="24"/>
          <w:szCs w:val="24"/>
        </w:rPr>
        <w:t>Απαγορεύεται κάθε μορφής άμεση ή έμμεση διάκριση λόγω φύλου, σε συσχετισμό ιδίως με την οικογενειακή κατάσταση, σε όλους τους τομείς που περιλαμβάνονται στο Πεδίο εφαρμογής του παρόντος νόμου, όπως εξειδικεύονται στις κατωτέρω διατάξεις</w:t>
      </w:r>
      <w:r w:rsidRPr="00E05110">
        <w:rPr>
          <w:rFonts w:ascii="Arial Narrow" w:hAnsi="Arial Narrow" w:cs="Arial"/>
          <w:i/>
          <w:sz w:val="24"/>
          <w:szCs w:val="24"/>
          <w:shd w:val="clear" w:color="auto" w:fill="FAFAFA"/>
        </w:rPr>
        <w:t>.</w:t>
      </w:r>
    </w:p>
    <w:p w:rsidR="00956B0C" w:rsidRPr="00E05110" w:rsidRDefault="00956B0C" w:rsidP="008F5F42">
      <w:pPr>
        <w:spacing w:line="276" w:lineRule="auto"/>
        <w:ind w:left="567" w:hanging="425"/>
        <w:jc w:val="both"/>
        <w:rPr>
          <w:rFonts w:ascii="Arial Narrow" w:hAnsi="Arial Narrow" w:cs="Arial"/>
          <w:i/>
          <w:sz w:val="24"/>
          <w:szCs w:val="24"/>
          <w:shd w:val="clear" w:color="auto" w:fill="FAFAFA"/>
          <w:lang w:val="el-GR"/>
        </w:rPr>
      </w:pPr>
      <w:r w:rsidRPr="00E05110">
        <w:rPr>
          <w:rFonts w:ascii="Arial Narrow" w:hAnsi="Arial Narrow" w:cs="Arial"/>
          <w:i/>
          <w:sz w:val="24"/>
          <w:szCs w:val="24"/>
          <w:shd w:val="clear" w:color="auto" w:fill="FAFAFA"/>
          <w:lang w:val="el-GR"/>
        </w:rPr>
        <w:t>4.</w:t>
      </w:r>
      <w:r w:rsidRPr="00E05110">
        <w:rPr>
          <w:rFonts w:ascii="Arial Narrow" w:hAnsi="Arial Narrow" w:cs="Arial"/>
          <w:i/>
          <w:sz w:val="24"/>
          <w:szCs w:val="24"/>
          <w:shd w:val="clear" w:color="auto" w:fill="FAFAFA"/>
          <w:lang w:val="el-GR"/>
        </w:rPr>
        <w:tab/>
      </w:r>
      <w:r w:rsidRPr="00DF0754">
        <w:rPr>
          <w:rFonts w:ascii="Arial Narrow" w:hAnsi="Arial Narrow" w:cs="Arial"/>
          <w:i/>
          <w:sz w:val="24"/>
          <w:szCs w:val="24"/>
          <w:lang w:val="el-GR"/>
        </w:rPr>
        <w:t>Συνιστά επίσης διάκριση κατά την έννοια του παρόντος νόμου η λιγότερο ευνοϊκή μεταχείριση γυναικών λόγω εγκυμοσύνης ή μητρότητας, στις περιπτώσεις των προεδρικών διαταγμάτων 176/1997 (Φ.Ε.Κ. 150</w:t>
      </w:r>
      <w:r w:rsidRPr="00DF0754">
        <w:rPr>
          <w:rFonts w:ascii="Arial Narrow" w:hAnsi="Arial Narrow" w:cs="Arial"/>
          <w:i/>
          <w:sz w:val="24"/>
          <w:szCs w:val="24"/>
          <w:vertAlign w:val="superscript"/>
          <w:lang w:val="el-GR"/>
        </w:rPr>
        <w:t>Α</w:t>
      </w:r>
      <w:r w:rsidRPr="00DF0754">
        <w:rPr>
          <w:rFonts w:ascii="Arial Narrow" w:hAnsi="Arial Narrow" w:cs="Arial"/>
          <w:i/>
          <w:sz w:val="24"/>
          <w:szCs w:val="24"/>
          <w:lang w:val="el-GR"/>
        </w:rPr>
        <w:t>’), 41/2003 (Φ.Ε.Κ. 44</w:t>
      </w:r>
      <w:r w:rsidRPr="00DF0754">
        <w:rPr>
          <w:rFonts w:ascii="Arial Narrow" w:hAnsi="Arial Narrow" w:cs="Arial"/>
          <w:i/>
          <w:sz w:val="24"/>
          <w:szCs w:val="24"/>
          <w:vertAlign w:val="superscript"/>
          <w:lang w:val="el-GR"/>
        </w:rPr>
        <w:t>Α</w:t>
      </w:r>
      <w:r w:rsidRPr="00DF0754">
        <w:rPr>
          <w:rFonts w:ascii="Arial Narrow" w:hAnsi="Arial Narrow" w:cs="Arial"/>
          <w:i/>
          <w:sz w:val="24"/>
          <w:szCs w:val="24"/>
          <w:lang w:val="el-GR"/>
        </w:rPr>
        <w:t>’) και του άρθρου 142 του Ν. 3655/2008 (Φ.Ε.Κ. 58</w:t>
      </w:r>
      <w:r w:rsidRPr="00DF0754">
        <w:rPr>
          <w:rFonts w:ascii="Arial Narrow" w:hAnsi="Arial Narrow" w:cs="Arial"/>
          <w:i/>
          <w:sz w:val="24"/>
          <w:szCs w:val="24"/>
          <w:vertAlign w:val="superscript"/>
          <w:lang w:val="el-GR"/>
        </w:rPr>
        <w:t>Α</w:t>
      </w:r>
      <w:r w:rsidRPr="00DF0754">
        <w:rPr>
          <w:rFonts w:ascii="Arial Narrow" w:hAnsi="Arial Narrow" w:cs="Arial"/>
          <w:i/>
          <w:sz w:val="24"/>
          <w:szCs w:val="24"/>
          <w:lang w:val="el-GR"/>
        </w:rPr>
        <w:t>’)</w:t>
      </w:r>
      <w:r w:rsidRPr="00E05110">
        <w:rPr>
          <w:rFonts w:ascii="Arial Narrow" w:hAnsi="Arial Narrow" w:cs="Arial"/>
          <w:i/>
          <w:sz w:val="24"/>
          <w:szCs w:val="24"/>
          <w:shd w:val="clear" w:color="auto" w:fill="FAFAFA"/>
          <w:lang w:val="el-GR"/>
        </w:rPr>
        <w:t>.</w:t>
      </w:r>
    </w:p>
    <w:p w:rsidR="00956B0C" w:rsidRPr="00E05110" w:rsidRDefault="00717F89" w:rsidP="008F5F42">
      <w:pPr>
        <w:spacing w:line="276" w:lineRule="auto"/>
        <w:ind w:left="567" w:hanging="425"/>
        <w:jc w:val="both"/>
        <w:rPr>
          <w:rFonts w:ascii="Arial Narrow" w:hAnsi="Arial Narrow" w:cs="Arial"/>
          <w:sz w:val="24"/>
          <w:szCs w:val="24"/>
          <w:shd w:val="clear" w:color="auto" w:fill="FAFAFA"/>
          <w:lang w:val="el-GR"/>
        </w:rPr>
      </w:pPr>
      <w:r w:rsidRPr="00E05110">
        <w:rPr>
          <w:rFonts w:ascii="Arial Narrow" w:hAnsi="Arial Narrow" w:cs="Arial"/>
          <w:b/>
          <w:sz w:val="24"/>
          <w:szCs w:val="24"/>
          <w:lang w:val="el-GR"/>
        </w:rPr>
        <w:t xml:space="preserve">       — </w:t>
      </w:r>
      <w:r w:rsidR="00956B0C" w:rsidRPr="00DF0754">
        <w:rPr>
          <w:rFonts w:ascii="Arial Narrow" w:hAnsi="Arial Narrow" w:cs="Arial"/>
          <w:sz w:val="24"/>
          <w:szCs w:val="24"/>
          <w:lang w:val="el-GR"/>
        </w:rPr>
        <w:t>Στο άρθρο 7 του ίδιου νόμου (άρθρ. 9 της ΟΔΗΓΙΑΣ) αναφέρονται περιπτώσεις διακρίσεων βάσει διατάξεων που αντιβαίνουν στην αρχή της ίσης μεταχείρισης και βασίζονται στο φύλο, άμεσα ή έμμεσα, ιδίως σε σχέση με την ύπαρξη γάμου ή την εν γένει οικογενειακή κατάσταση, προκειμένου (ενδεικτικά αναφέρω, εν προκειμένω)</w:t>
      </w:r>
      <w:r w:rsidR="00956B0C" w:rsidRPr="00E05110">
        <w:rPr>
          <w:rFonts w:ascii="Arial Narrow" w:hAnsi="Arial Narrow" w:cs="Arial"/>
          <w:sz w:val="24"/>
          <w:szCs w:val="24"/>
          <w:shd w:val="clear" w:color="auto" w:fill="FAFAFA"/>
          <w:lang w:val="el-GR"/>
        </w:rPr>
        <w:t>:</w:t>
      </w:r>
    </w:p>
    <w:p w:rsidR="00956B0C" w:rsidRPr="00E05110" w:rsidRDefault="00956B0C" w:rsidP="008F5F42">
      <w:pPr>
        <w:spacing w:line="276" w:lineRule="auto"/>
        <w:ind w:left="567" w:hanging="425"/>
        <w:jc w:val="both"/>
        <w:rPr>
          <w:rFonts w:ascii="Arial Narrow" w:hAnsi="Arial Narrow" w:cs="Arial"/>
          <w:i/>
          <w:sz w:val="24"/>
          <w:szCs w:val="24"/>
          <w:shd w:val="clear" w:color="auto" w:fill="FAFAFA"/>
          <w:lang w:val="el-GR"/>
        </w:rPr>
      </w:pPr>
      <w:r w:rsidRPr="00E05110">
        <w:rPr>
          <w:rFonts w:ascii="Arial Narrow" w:hAnsi="Arial Narrow" w:cs="Arial"/>
          <w:i/>
          <w:sz w:val="24"/>
          <w:szCs w:val="24"/>
          <w:shd w:val="clear" w:color="auto" w:fill="FAFAFA"/>
          <w:lang w:val="el-GR"/>
        </w:rPr>
        <w:t xml:space="preserve">α) </w:t>
      </w:r>
      <w:r w:rsidRPr="00DF0754">
        <w:rPr>
          <w:rFonts w:ascii="Arial Narrow" w:hAnsi="Arial Narrow" w:cs="Arial"/>
          <w:i/>
          <w:sz w:val="24"/>
          <w:szCs w:val="24"/>
          <w:lang w:val="el-GR"/>
        </w:rPr>
        <w:t>να προσδιορίσουν τα πρόσωπα που θα συμμετ</w:t>
      </w:r>
      <w:r w:rsidR="0059444C" w:rsidRPr="00DF0754">
        <w:rPr>
          <w:rFonts w:ascii="Arial Narrow" w:hAnsi="Arial Narrow" w:cs="Arial"/>
          <w:i/>
          <w:sz w:val="24"/>
          <w:szCs w:val="24"/>
          <w:lang w:val="el-GR"/>
        </w:rPr>
        <w:t>άσχουν σε επαγγελματικό σύστημα</w:t>
      </w:r>
      <w:r w:rsidR="00B06881" w:rsidRPr="00DF0754">
        <w:rPr>
          <w:rFonts w:ascii="Arial Narrow" w:hAnsi="Arial Narrow" w:cs="Arial"/>
          <w:i/>
          <w:sz w:val="24"/>
          <w:szCs w:val="24"/>
          <w:lang w:val="el-GR"/>
        </w:rPr>
        <w:t xml:space="preserve"> </w:t>
      </w:r>
      <w:r w:rsidRPr="00DF0754">
        <w:rPr>
          <w:rFonts w:ascii="Arial Narrow" w:hAnsi="Arial Narrow" w:cs="Arial"/>
          <w:i/>
          <w:sz w:val="24"/>
          <w:szCs w:val="24"/>
          <w:lang w:val="el-GR"/>
        </w:rPr>
        <w:t>κοινωνικής ασφάλισης</w:t>
      </w:r>
      <w:r w:rsidRPr="00E05110">
        <w:rPr>
          <w:rFonts w:ascii="Arial Narrow" w:hAnsi="Arial Narrow" w:cs="Arial"/>
          <w:i/>
          <w:sz w:val="24"/>
          <w:szCs w:val="24"/>
          <w:shd w:val="clear" w:color="auto" w:fill="FAFAFA"/>
          <w:lang w:val="el-GR"/>
        </w:rPr>
        <w:t>,</w:t>
      </w:r>
    </w:p>
    <w:p w:rsidR="00956B0C" w:rsidRPr="00E05110" w:rsidRDefault="00956B0C" w:rsidP="008F5F42">
      <w:pPr>
        <w:spacing w:line="276" w:lineRule="auto"/>
        <w:ind w:left="567" w:hanging="425"/>
        <w:jc w:val="both"/>
        <w:rPr>
          <w:rFonts w:ascii="Arial Narrow" w:hAnsi="Arial Narrow" w:cs="Arial"/>
          <w:i/>
          <w:sz w:val="24"/>
          <w:szCs w:val="24"/>
          <w:shd w:val="clear" w:color="auto" w:fill="FAFAFA"/>
          <w:lang w:val="el-GR"/>
        </w:rPr>
      </w:pPr>
      <w:r w:rsidRPr="00E05110">
        <w:rPr>
          <w:rFonts w:ascii="Arial Narrow" w:hAnsi="Arial Narrow" w:cs="Arial"/>
          <w:i/>
          <w:sz w:val="24"/>
          <w:szCs w:val="24"/>
          <w:shd w:val="clear" w:color="auto" w:fill="FAFAFA"/>
          <w:lang w:val="el-GR"/>
        </w:rPr>
        <w:t xml:space="preserve">β) </w:t>
      </w:r>
      <w:r w:rsidRPr="00DF0754">
        <w:rPr>
          <w:rFonts w:ascii="Arial Narrow" w:hAnsi="Arial Narrow" w:cs="Arial"/>
          <w:i/>
          <w:sz w:val="24"/>
          <w:szCs w:val="24"/>
          <w:lang w:val="el-GR"/>
        </w:rPr>
        <w:t>να διαμορφώσουν διαφορετικούς κανόνες σχ</w:t>
      </w:r>
      <w:r w:rsidR="0059444C" w:rsidRPr="00DF0754">
        <w:rPr>
          <w:rFonts w:ascii="Arial Narrow" w:hAnsi="Arial Narrow" w:cs="Arial"/>
          <w:i/>
          <w:sz w:val="24"/>
          <w:szCs w:val="24"/>
          <w:lang w:val="el-GR"/>
        </w:rPr>
        <w:t>ετικά με την ηλικία εισόδου στο</w:t>
      </w:r>
      <w:r w:rsidR="00B06881" w:rsidRPr="00DF0754">
        <w:rPr>
          <w:rFonts w:ascii="Arial Narrow" w:hAnsi="Arial Narrow" w:cs="Arial"/>
          <w:i/>
          <w:sz w:val="24"/>
          <w:szCs w:val="24"/>
          <w:lang w:val="el-GR"/>
        </w:rPr>
        <w:t xml:space="preserve"> </w:t>
      </w:r>
      <w:r w:rsidRPr="00DF0754">
        <w:rPr>
          <w:rFonts w:ascii="Arial Narrow" w:hAnsi="Arial Narrow" w:cs="Arial"/>
          <w:i/>
          <w:sz w:val="24"/>
          <w:szCs w:val="24"/>
          <w:lang w:val="el-GR"/>
        </w:rPr>
        <w:t>επαγγελματικό σύστημα κοινωνικής ασφάλισης</w:t>
      </w:r>
      <w:r w:rsidRPr="00E05110">
        <w:rPr>
          <w:rFonts w:ascii="Arial Narrow" w:hAnsi="Arial Narrow" w:cs="Arial"/>
          <w:i/>
          <w:sz w:val="24"/>
          <w:szCs w:val="24"/>
          <w:shd w:val="clear" w:color="auto" w:fill="FAFAFA"/>
          <w:lang w:val="el-GR"/>
        </w:rPr>
        <w:t>,</w:t>
      </w:r>
    </w:p>
    <w:p w:rsidR="00956B0C" w:rsidRPr="00E05110" w:rsidRDefault="00956B0C" w:rsidP="008F5F42">
      <w:pPr>
        <w:spacing w:line="276" w:lineRule="auto"/>
        <w:ind w:left="567" w:hanging="425"/>
        <w:jc w:val="both"/>
        <w:rPr>
          <w:rFonts w:ascii="Arial Narrow" w:hAnsi="Arial Narrow" w:cs="Arial"/>
          <w:i/>
          <w:sz w:val="24"/>
          <w:szCs w:val="24"/>
          <w:shd w:val="clear" w:color="auto" w:fill="FAFAFA"/>
          <w:lang w:val="el-GR"/>
        </w:rPr>
      </w:pPr>
      <w:r w:rsidRPr="00E05110">
        <w:rPr>
          <w:rFonts w:ascii="Arial Narrow" w:hAnsi="Arial Narrow" w:cs="Arial"/>
          <w:i/>
          <w:sz w:val="24"/>
          <w:szCs w:val="24"/>
          <w:shd w:val="clear" w:color="auto" w:fill="FAFAFA"/>
          <w:lang w:val="el-GR"/>
        </w:rPr>
        <w:t xml:space="preserve">γ) </w:t>
      </w:r>
      <w:r w:rsidR="0059444C" w:rsidRPr="00E05110">
        <w:rPr>
          <w:rFonts w:ascii="Arial Narrow" w:hAnsi="Arial Narrow" w:cs="Arial"/>
          <w:i/>
          <w:sz w:val="24"/>
          <w:szCs w:val="24"/>
          <w:shd w:val="clear" w:color="auto" w:fill="FAFAFA"/>
          <w:lang w:val="el-GR"/>
        </w:rPr>
        <w:t xml:space="preserve">  </w:t>
      </w:r>
      <w:r w:rsidRPr="00DF0754">
        <w:rPr>
          <w:rFonts w:ascii="Arial Narrow" w:hAnsi="Arial Narrow" w:cs="Arial"/>
          <w:i/>
          <w:sz w:val="24"/>
          <w:szCs w:val="24"/>
          <w:lang w:val="el-GR"/>
        </w:rPr>
        <w:t>να καθορίσουν διαφορετικά επίπεδα παροχών – εισφορών για τα δύο φύλα, διαφορετικές προϋποθέσεις παροχών</w:t>
      </w:r>
      <w:r w:rsidRPr="00E05110">
        <w:rPr>
          <w:rFonts w:ascii="Arial Narrow" w:hAnsi="Arial Narrow" w:cs="Arial"/>
          <w:i/>
          <w:sz w:val="24"/>
          <w:szCs w:val="24"/>
          <w:shd w:val="clear" w:color="auto" w:fill="FAFAFA"/>
          <w:lang w:val="el-GR"/>
        </w:rPr>
        <w:t>,</w:t>
      </w:r>
    </w:p>
    <w:p w:rsidR="00956B0C" w:rsidRPr="00E05110" w:rsidRDefault="00956B0C" w:rsidP="008F5F42">
      <w:pPr>
        <w:spacing w:line="276" w:lineRule="auto"/>
        <w:ind w:left="567" w:hanging="425"/>
        <w:jc w:val="both"/>
        <w:rPr>
          <w:rFonts w:ascii="Arial Narrow" w:hAnsi="Arial Narrow" w:cs="Arial"/>
          <w:i/>
          <w:sz w:val="24"/>
          <w:szCs w:val="24"/>
          <w:shd w:val="clear" w:color="auto" w:fill="FAFAFA"/>
          <w:lang w:val="el-GR"/>
        </w:rPr>
      </w:pPr>
      <w:r w:rsidRPr="00E05110">
        <w:rPr>
          <w:rFonts w:ascii="Arial Narrow" w:hAnsi="Arial Narrow" w:cs="Arial"/>
          <w:i/>
          <w:sz w:val="24"/>
          <w:szCs w:val="24"/>
          <w:shd w:val="clear" w:color="auto" w:fill="FAFAFA"/>
          <w:lang w:val="el-GR"/>
        </w:rPr>
        <w:t xml:space="preserve">δ) </w:t>
      </w:r>
      <w:r w:rsidR="0059444C" w:rsidRPr="00E05110">
        <w:rPr>
          <w:rFonts w:ascii="Arial Narrow" w:hAnsi="Arial Narrow" w:cs="Arial"/>
          <w:i/>
          <w:sz w:val="24"/>
          <w:szCs w:val="24"/>
          <w:shd w:val="clear" w:color="auto" w:fill="FAFAFA"/>
          <w:lang w:val="el-GR"/>
        </w:rPr>
        <w:t xml:space="preserve"> </w:t>
      </w:r>
      <w:r w:rsidRPr="00DF0754">
        <w:rPr>
          <w:rFonts w:ascii="Arial Narrow" w:hAnsi="Arial Narrow" w:cs="Arial"/>
          <w:i/>
          <w:sz w:val="24"/>
          <w:szCs w:val="24"/>
          <w:lang w:val="el-GR"/>
        </w:rPr>
        <w:t>να διακόψουν την διατήρηση ή απόκτηση δικαιωμάτων κατά την διάρκεια αδειών λόγω μητρότητας ή για οικογενειακούς λόγους</w:t>
      </w:r>
      <w:r w:rsidRPr="00E05110">
        <w:rPr>
          <w:rFonts w:ascii="Arial Narrow" w:hAnsi="Arial Narrow" w:cs="Arial"/>
          <w:i/>
          <w:sz w:val="24"/>
          <w:szCs w:val="24"/>
          <w:shd w:val="clear" w:color="auto" w:fill="FAFAFA"/>
          <w:lang w:val="el-GR"/>
        </w:rPr>
        <w:t>.</w:t>
      </w:r>
    </w:p>
    <w:p w:rsidR="00956B0C" w:rsidRPr="00E05110" w:rsidRDefault="0059444C" w:rsidP="008F5F42">
      <w:pPr>
        <w:spacing w:line="276" w:lineRule="auto"/>
        <w:ind w:left="567" w:hanging="425"/>
        <w:jc w:val="both"/>
        <w:rPr>
          <w:rFonts w:ascii="Arial Narrow" w:hAnsi="Arial Narrow" w:cs="Arial"/>
          <w:sz w:val="24"/>
          <w:szCs w:val="24"/>
          <w:shd w:val="clear" w:color="auto" w:fill="FAFAFA"/>
          <w:lang w:val="el-GR"/>
        </w:rPr>
      </w:pPr>
      <w:r w:rsidRPr="00E05110">
        <w:rPr>
          <w:rFonts w:ascii="Arial Narrow" w:hAnsi="Arial Narrow" w:cs="Arial"/>
          <w:b/>
          <w:sz w:val="24"/>
          <w:szCs w:val="24"/>
          <w:lang w:val="el-GR"/>
        </w:rPr>
        <w:t xml:space="preserve">       — </w:t>
      </w:r>
      <w:r w:rsidR="00956B0C" w:rsidRPr="00DF0754">
        <w:rPr>
          <w:rFonts w:ascii="Arial Narrow" w:hAnsi="Arial Narrow" w:cs="Arial"/>
          <w:sz w:val="24"/>
          <w:szCs w:val="24"/>
          <w:lang w:val="el-GR"/>
        </w:rPr>
        <w:t>Επίσης, στο άρθρο 11 § 1 και 2 του ίδιου Νόμου (άρθρ. 14 § 1 περ. α’ της ΟΔΗΓΙΑΣ) αναφέρεται ότι</w:t>
      </w:r>
      <w:r w:rsidR="00956B0C" w:rsidRPr="00E05110">
        <w:rPr>
          <w:rFonts w:ascii="Arial Narrow" w:hAnsi="Arial Narrow" w:cs="Arial"/>
          <w:sz w:val="24"/>
          <w:szCs w:val="24"/>
          <w:shd w:val="clear" w:color="auto" w:fill="FAFAFA"/>
          <w:lang w:val="el-GR"/>
        </w:rPr>
        <w:t>:</w:t>
      </w:r>
    </w:p>
    <w:p w:rsidR="00956B0C" w:rsidRPr="00E05110" w:rsidRDefault="00956B0C" w:rsidP="008F5F42">
      <w:pPr>
        <w:spacing w:line="276" w:lineRule="auto"/>
        <w:ind w:left="567" w:hanging="425"/>
        <w:jc w:val="both"/>
        <w:rPr>
          <w:rFonts w:ascii="Arial Narrow" w:hAnsi="Arial Narrow" w:cs="Arial"/>
          <w:i/>
          <w:sz w:val="24"/>
          <w:szCs w:val="24"/>
          <w:shd w:val="clear" w:color="auto" w:fill="FAFAFA"/>
          <w:lang w:val="el-GR"/>
        </w:rPr>
      </w:pPr>
      <w:r w:rsidRPr="008F5F42">
        <w:rPr>
          <w:rFonts w:ascii="Arial Narrow" w:hAnsi="Arial Narrow" w:cs="Arial"/>
          <w:i/>
          <w:sz w:val="24"/>
          <w:szCs w:val="24"/>
          <w:lang w:val="el-GR"/>
        </w:rPr>
        <w:t>1.  Απαγορεύεται κάθε μορφής άμεση ή έμμεση διάκριση φύλου ή λόγω οικογενειακής κατάστασης, όσον αφορά στους όρους πρόσβασης στη μισθωτή ή μη απασχόληση ή γενικά στην επαγγελματική ζωή, περιλαμβανομένων των κριτηρίων επιλογής και των όρων πρόσληψης, ανεξαρτήτως του κλάδου δραστηριότητας και σε όλα τα επίπεδα της επαγγελματικής ιεραρχίας</w:t>
      </w:r>
      <w:r w:rsidRPr="00E05110">
        <w:rPr>
          <w:rFonts w:ascii="Arial Narrow" w:hAnsi="Arial Narrow" w:cs="Arial"/>
          <w:i/>
          <w:sz w:val="24"/>
          <w:szCs w:val="24"/>
          <w:shd w:val="clear" w:color="auto" w:fill="FAFAFA"/>
          <w:lang w:val="el-GR"/>
        </w:rPr>
        <w:t>.</w:t>
      </w:r>
    </w:p>
    <w:p w:rsidR="00956B0C" w:rsidRPr="00E05110" w:rsidRDefault="00956B0C" w:rsidP="008F5F42">
      <w:pPr>
        <w:spacing w:line="276" w:lineRule="auto"/>
        <w:ind w:left="567" w:hanging="425"/>
        <w:jc w:val="both"/>
        <w:rPr>
          <w:rFonts w:ascii="Arial Narrow" w:hAnsi="Arial Narrow" w:cs="Arial"/>
          <w:i/>
          <w:sz w:val="24"/>
          <w:szCs w:val="24"/>
          <w:shd w:val="clear" w:color="auto" w:fill="FAFAFA"/>
          <w:lang w:val="el-GR"/>
        </w:rPr>
      </w:pPr>
      <w:r w:rsidRPr="00E05110">
        <w:rPr>
          <w:rFonts w:ascii="Arial Narrow" w:hAnsi="Arial Narrow" w:cs="Arial"/>
          <w:i/>
          <w:sz w:val="24"/>
          <w:szCs w:val="24"/>
          <w:shd w:val="clear" w:color="auto" w:fill="FAFAFA"/>
          <w:lang w:val="el-GR"/>
        </w:rPr>
        <w:t xml:space="preserve">2.   </w:t>
      </w:r>
      <w:r w:rsidRPr="008F5F42">
        <w:rPr>
          <w:rFonts w:ascii="Arial Narrow" w:hAnsi="Arial Narrow" w:cs="Arial"/>
          <w:i/>
          <w:sz w:val="24"/>
          <w:szCs w:val="24"/>
          <w:lang w:val="el-GR"/>
        </w:rPr>
        <w:t>Απαγορεύεται κάθε αναφορά στο φύλο ή στην οικογενειακή κατάσταση ή η χρήση κριτηρίων και στοιχείων που καταλήγουν σε άμεση ή έμμεση διάκριση με βάση το φύλο, σύμφωνα με τους ορισμούς του άρθρου 2 όσον αφορά στις δημοσιεύσεις, αγγελίες, διαφημίσεις, προκηρύξεις, εγκυκλίους και κανονισμούς, που αφορούν σε επιλογή προσώπων για την κάλυψη κενών θέσεων εργασίας, την παροχή εκπαίδευσης ή επαγγελματικής κατάρτισης ή τη χορήγηση επαγγελματικών αδειών</w:t>
      </w:r>
      <w:r w:rsidRPr="00E05110">
        <w:rPr>
          <w:rFonts w:ascii="Arial Narrow" w:hAnsi="Arial Narrow" w:cs="Arial"/>
          <w:i/>
          <w:sz w:val="24"/>
          <w:szCs w:val="24"/>
          <w:shd w:val="clear" w:color="auto" w:fill="FAFAFA"/>
          <w:lang w:val="el-GR"/>
        </w:rPr>
        <w:t>.</w:t>
      </w:r>
    </w:p>
    <w:p w:rsidR="00956B0C" w:rsidRPr="00E05110" w:rsidRDefault="0059444C" w:rsidP="008F5F42">
      <w:pPr>
        <w:spacing w:line="276" w:lineRule="auto"/>
        <w:ind w:left="567" w:hanging="425"/>
        <w:jc w:val="both"/>
        <w:rPr>
          <w:rFonts w:ascii="Arial Narrow" w:hAnsi="Arial Narrow" w:cs="Arial"/>
          <w:sz w:val="24"/>
          <w:szCs w:val="24"/>
          <w:shd w:val="clear" w:color="auto" w:fill="FAFAFA"/>
          <w:lang w:val="el-GR"/>
        </w:rPr>
      </w:pPr>
      <w:r w:rsidRPr="00E05110">
        <w:rPr>
          <w:rFonts w:ascii="Arial Narrow" w:hAnsi="Arial Narrow" w:cs="Arial"/>
          <w:b/>
          <w:sz w:val="24"/>
          <w:szCs w:val="24"/>
          <w:lang w:val="el-GR"/>
        </w:rPr>
        <w:t xml:space="preserve">       — </w:t>
      </w:r>
      <w:r w:rsidR="00956B0C" w:rsidRPr="008F5F42">
        <w:rPr>
          <w:rFonts w:ascii="Arial Narrow" w:hAnsi="Arial Narrow" w:cs="Arial"/>
          <w:sz w:val="24"/>
          <w:szCs w:val="24"/>
          <w:lang w:val="el-GR"/>
        </w:rPr>
        <w:t>Στο σημείο αυτό πρέπει να αναφερθεί και η παρ. 2 του άρθρου 14 της ΟΔΗΓΙΑΣ σύμφωνα με την οποία: «</w:t>
      </w:r>
      <w:r w:rsidR="00956B0C" w:rsidRPr="008F5F42">
        <w:rPr>
          <w:rFonts w:ascii="Arial Narrow" w:hAnsi="Arial Narrow" w:cs="Arial"/>
          <w:i/>
          <w:sz w:val="24"/>
          <w:szCs w:val="24"/>
          <w:lang w:val="el-GR"/>
        </w:rPr>
        <w:t xml:space="preserve">2. Τα κράτη μέλη μπορούν να προβλέπουν, όσον αφορά την πρόσβαση στην απασχόληση, καθώς και την κατάρτιση με σκοπό την απασχόληση, ότι η διαφορετική μεταχείριση που βασίζεται σε χαρακτηριστικό στοιχείο σχετικό με το φύλο δεν συνιστά διάκριση όταν, ως εκ της φύσεως των συγκεκριμένων επαγγελματικών </w:t>
      </w:r>
      <w:r w:rsidR="00956B0C" w:rsidRPr="008F5F42">
        <w:rPr>
          <w:rFonts w:ascii="Arial Narrow" w:hAnsi="Arial Narrow" w:cs="Arial"/>
          <w:i/>
          <w:sz w:val="24"/>
          <w:szCs w:val="24"/>
          <w:lang w:val="el-GR"/>
        </w:rPr>
        <w:lastRenderedPageBreak/>
        <w:t>δραστηριοτήτων ή λόγω του πλαισίου στο οποίο ασκούνται, το χαρακτηριστικό αυτό αποτελεί πραγματική και καθοριστική επαγγελματική προϋπόθεση, εφόσον ο στόχος της είναι νόμιμος και η προϋπόθεση είναι ανάλογη</w:t>
      </w:r>
      <w:r w:rsidR="00956B0C" w:rsidRPr="008F5F42">
        <w:rPr>
          <w:rFonts w:ascii="Arial Narrow" w:hAnsi="Arial Narrow" w:cs="Arial"/>
          <w:sz w:val="24"/>
          <w:szCs w:val="24"/>
          <w:lang w:val="el-GR"/>
        </w:rPr>
        <w:t>»</w:t>
      </w:r>
      <w:r w:rsidR="00956B0C" w:rsidRPr="00E05110">
        <w:rPr>
          <w:rFonts w:ascii="Arial Narrow" w:hAnsi="Arial Narrow" w:cs="Arial"/>
          <w:sz w:val="24"/>
          <w:szCs w:val="24"/>
          <w:shd w:val="clear" w:color="auto" w:fill="FAFAFA"/>
          <w:lang w:val="el-GR"/>
        </w:rPr>
        <w:t>.</w:t>
      </w:r>
    </w:p>
    <w:p w:rsidR="00956B0C" w:rsidRPr="00E05110" w:rsidRDefault="003A73C0" w:rsidP="008F5F42">
      <w:pPr>
        <w:spacing w:line="276" w:lineRule="auto"/>
        <w:ind w:left="567" w:hanging="425"/>
        <w:jc w:val="both"/>
        <w:rPr>
          <w:rFonts w:ascii="Arial Narrow" w:hAnsi="Arial Narrow" w:cs="Arial"/>
          <w:sz w:val="24"/>
          <w:szCs w:val="24"/>
          <w:lang w:val="el-GR"/>
        </w:rPr>
      </w:pPr>
      <w:r w:rsidRPr="00E05110">
        <w:rPr>
          <w:rFonts w:ascii="Arial Narrow" w:hAnsi="Arial Narrow" w:cs="Arial"/>
          <w:sz w:val="24"/>
          <w:szCs w:val="24"/>
          <w:lang w:val="el-GR"/>
        </w:rPr>
        <w:t xml:space="preserve">       </w:t>
      </w:r>
      <w:r w:rsidR="00956B0C" w:rsidRPr="00E05110">
        <w:rPr>
          <w:rFonts w:ascii="Arial Narrow" w:hAnsi="Arial Narrow" w:cs="Arial"/>
          <w:sz w:val="24"/>
          <w:szCs w:val="24"/>
          <w:lang w:val="el-GR"/>
        </w:rPr>
        <w:t>Περαιτέρω, στο Δεύτερο Μέρος και στο άρθρο 17 του άνω Νόμου ορίζεται το “πεδίο εφαρμογής” αυτού και ότι οι διατάξεις του εφαρμόζονται «</w:t>
      </w:r>
      <w:r w:rsidR="00956B0C" w:rsidRPr="00E05110">
        <w:rPr>
          <w:rFonts w:ascii="Arial Narrow" w:hAnsi="Arial Narrow" w:cs="Arial"/>
          <w:i/>
          <w:sz w:val="24"/>
          <w:szCs w:val="24"/>
          <w:lang w:val="el-GR"/>
        </w:rPr>
        <w:t>στα άτομα που απασχολούνται ή είναι υποψήφια για απασχόληση στο Δημόσιο και στον ευρύτερο δημόσιο τομέα, καθώς και στον ιδιωτικό τομέα, με οποιαδήποτε σχέση εργασίας ή μορφή απασχόλησης, συμπεριλαμβανομένης της σύμβασης έργου και της έμμισθης εντολής, και ανεξάρτητα από τη φύση των παρεχόμενων υπηρεσιών, στα άτομα που ασκούν ελευθέρια επαγγέλματα, καθώς και στα άτομα που λαμβάνουν επαγγελματική εκπαίδευση. Οι διατάξεις του παρόντος νόμου εφαρμόζονται επίσης στα άτομα που λαμβάνουν επαγγελματική εκπαίδευση ή είναι υποψήφια για επαγγελματική εκπαίδευση οποιουδήποτε είδους και μορφής</w:t>
      </w:r>
      <w:r w:rsidR="00956B0C" w:rsidRPr="00E05110">
        <w:rPr>
          <w:rFonts w:ascii="Arial Narrow" w:hAnsi="Arial Narrow" w:cs="Arial"/>
          <w:sz w:val="24"/>
          <w:szCs w:val="24"/>
          <w:lang w:val="el-GR"/>
        </w:rPr>
        <w:t>».</w:t>
      </w:r>
    </w:p>
    <w:p w:rsidR="00956B0C" w:rsidRPr="00E05110" w:rsidRDefault="00956B0C" w:rsidP="008F5F42">
      <w:pPr>
        <w:spacing w:line="276" w:lineRule="auto"/>
        <w:ind w:left="567" w:hanging="425"/>
        <w:jc w:val="both"/>
        <w:rPr>
          <w:rFonts w:ascii="Arial Narrow" w:hAnsi="Arial Narrow" w:cs="Arial"/>
          <w:sz w:val="24"/>
          <w:szCs w:val="24"/>
          <w:lang w:val="el-GR"/>
        </w:rPr>
      </w:pPr>
      <w:r w:rsidRPr="00E05110">
        <w:rPr>
          <w:rFonts w:ascii="Arial Narrow" w:hAnsi="Arial Narrow" w:cs="Arial"/>
          <w:b/>
          <w:sz w:val="24"/>
          <w:szCs w:val="24"/>
          <w:lang w:val="el-GR"/>
        </w:rPr>
        <w:t>ΣΤ.</w:t>
      </w:r>
      <w:r w:rsidRPr="00E05110">
        <w:rPr>
          <w:rFonts w:ascii="Arial Narrow" w:hAnsi="Arial Narrow" w:cs="Arial"/>
          <w:sz w:val="24"/>
          <w:szCs w:val="24"/>
          <w:lang w:val="el-GR"/>
        </w:rPr>
        <w:tab/>
        <w:t>Επίσης, με τον Ν. 1342 της 1/01.04.1983 (Α’39) κυρώθηκε η Σύμβαση των Ηνωμένων Εθνών της 18</w:t>
      </w:r>
      <w:r w:rsidRPr="00E05110">
        <w:rPr>
          <w:rFonts w:ascii="Arial Narrow" w:hAnsi="Arial Narrow" w:cs="Arial"/>
          <w:sz w:val="24"/>
          <w:szCs w:val="24"/>
          <w:vertAlign w:val="superscript"/>
          <w:lang w:val="el-GR"/>
        </w:rPr>
        <w:t>ης</w:t>
      </w:r>
      <w:r w:rsidRPr="00E05110">
        <w:rPr>
          <w:rFonts w:ascii="Arial Narrow" w:hAnsi="Arial Narrow" w:cs="Arial"/>
          <w:sz w:val="24"/>
          <w:szCs w:val="24"/>
          <w:lang w:val="el-GR"/>
        </w:rPr>
        <w:t xml:space="preserve"> Δεκ. 1979 για την εξάλειψη όλων των μορφών διακρίσεων κατά των γυναικών και την υιοθέτηση αναγκαίων μέτρων για την κατάργησή τους.</w:t>
      </w:r>
    </w:p>
    <w:p w:rsidR="00956B0C" w:rsidRPr="00E05110" w:rsidRDefault="00956B0C" w:rsidP="008F5F42">
      <w:pPr>
        <w:spacing w:line="276" w:lineRule="auto"/>
        <w:ind w:left="567" w:hanging="425"/>
        <w:jc w:val="both"/>
        <w:rPr>
          <w:rFonts w:ascii="Arial Narrow" w:hAnsi="Arial Narrow" w:cs="Arial"/>
          <w:sz w:val="24"/>
          <w:szCs w:val="24"/>
          <w:shd w:val="clear" w:color="auto" w:fill="FAFAFA"/>
          <w:lang w:val="el-GR"/>
        </w:rPr>
      </w:pPr>
      <w:r w:rsidRPr="00E05110">
        <w:rPr>
          <w:rFonts w:ascii="Arial Narrow" w:hAnsi="Arial Narrow" w:cs="Arial"/>
          <w:b/>
          <w:sz w:val="24"/>
          <w:szCs w:val="24"/>
          <w:shd w:val="clear" w:color="auto" w:fill="FAFAFA"/>
          <w:lang w:val="el-GR"/>
        </w:rPr>
        <w:t>Ζ.</w:t>
      </w:r>
      <w:r w:rsidRPr="00E05110">
        <w:rPr>
          <w:rFonts w:ascii="Arial Narrow" w:hAnsi="Arial Narrow" w:cs="Arial"/>
          <w:sz w:val="24"/>
          <w:szCs w:val="24"/>
          <w:shd w:val="clear" w:color="auto" w:fill="FAFAFA"/>
          <w:lang w:val="el-GR"/>
        </w:rPr>
        <w:tab/>
        <w:t>Τέλος, στο άρθρο 21 § 1 του Συντάγματος ορίζεται ότι:</w:t>
      </w:r>
    </w:p>
    <w:p w:rsidR="00956B0C" w:rsidRPr="00E05110" w:rsidRDefault="00956B0C" w:rsidP="008F5F42">
      <w:pPr>
        <w:spacing w:line="276" w:lineRule="auto"/>
        <w:ind w:left="567" w:hanging="425"/>
        <w:jc w:val="both"/>
        <w:rPr>
          <w:rFonts w:ascii="Arial Narrow" w:hAnsi="Arial Narrow" w:cs="Arial"/>
          <w:sz w:val="24"/>
          <w:szCs w:val="24"/>
          <w:shd w:val="clear" w:color="auto" w:fill="FAFAFA"/>
          <w:lang w:val="el-GR"/>
        </w:rPr>
      </w:pPr>
      <w:r w:rsidRPr="00E05110">
        <w:rPr>
          <w:rFonts w:ascii="Arial Narrow" w:hAnsi="Arial Narrow" w:cs="Arial"/>
          <w:sz w:val="24"/>
          <w:szCs w:val="24"/>
          <w:shd w:val="clear" w:color="auto" w:fill="FAFAFA"/>
          <w:lang w:val="el-GR"/>
        </w:rPr>
        <w:t xml:space="preserve">      «</w:t>
      </w:r>
      <w:r w:rsidRPr="00E05110">
        <w:rPr>
          <w:rFonts w:ascii="Arial Narrow" w:hAnsi="Arial Narrow" w:cs="Arial"/>
          <w:i/>
          <w:sz w:val="24"/>
          <w:szCs w:val="24"/>
          <w:shd w:val="clear" w:color="auto" w:fill="FAFAFA"/>
          <w:lang w:val="el-GR"/>
        </w:rPr>
        <w:t>1. Η οικογένεια, ως θεμέλιο της συντήρησης και προαγωγής του Έθνους, καθώς και ο γάμος, η μητρότητα και η παιδική ηλικία τελούν υπό την προστασία του Κράτους</w:t>
      </w:r>
      <w:r w:rsidRPr="00E05110">
        <w:rPr>
          <w:rFonts w:ascii="Arial Narrow" w:hAnsi="Arial Narrow" w:cs="Arial"/>
          <w:sz w:val="24"/>
          <w:szCs w:val="24"/>
          <w:shd w:val="clear" w:color="auto" w:fill="FAFAFA"/>
          <w:lang w:val="el-GR"/>
        </w:rPr>
        <w:t>»</w:t>
      </w:r>
    </w:p>
    <w:p w:rsidR="00956B0C" w:rsidRPr="00E05110" w:rsidRDefault="00956B0C" w:rsidP="008F5F42">
      <w:pPr>
        <w:spacing w:line="276" w:lineRule="auto"/>
        <w:ind w:left="567" w:hanging="425"/>
        <w:jc w:val="both"/>
        <w:rPr>
          <w:rFonts w:ascii="Arial Narrow" w:hAnsi="Arial Narrow" w:cs="Arial"/>
          <w:sz w:val="24"/>
          <w:szCs w:val="24"/>
          <w:shd w:val="clear" w:color="auto" w:fill="FAFAFA"/>
          <w:lang w:val="el-GR"/>
        </w:rPr>
      </w:pPr>
      <w:r w:rsidRPr="00E05110">
        <w:rPr>
          <w:rFonts w:ascii="Arial Narrow" w:hAnsi="Arial Narrow" w:cs="Arial"/>
          <w:sz w:val="24"/>
          <w:szCs w:val="24"/>
          <w:shd w:val="clear" w:color="auto" w:fill="FAFAFA"/>
          <w:lang w:val="el-GR"/>
        </w:rPr>
        <w:t xml:space="preserve">       και στο άρθρο 22 § 1, 5:</w:t>
      </w:r>
    </w:p>
    <w:p w:rsidR="00956B0C" w:rsidRPr="00E05110" w:rsidRDefault="00956B0C" w:rsidP="008F5F42">
      <w:pPr>
        <w:spacing w:line="276" w:lineRule="auto"/>
        <w:ind w:left="567" w:hanging="425"/>
        <w:jc w:val="both"/>
        <w:rPr>
          <w:rFonts w:ascii="Arial Narrow" w:hAnsi="Arial Narrow" w:cs="Arial"/>
          <w:i/>
          <w:sz w:val="24"/>
          <w:szCs w:val="24"/>
          <w:shd w:val="clear" w:color="auto" w:fill="FAFAFA"/>
          <w:lang w:val="el-GR"/>
        </w:rPr>
      </w:pPr>
      <w:r w:rsidRPr="00E05110">
        <w:rPr>
          <w:rFonts w:ascii="Arial Narrow" w:hAnsi="Arial Narrow" w:cs="Arial"/>
          <w:sz w:val="24"/>
          <w:szCs w:val="24"/>
          <w:shd w:val="clear" w:color="auto" w:fill="FAFAFA"/>
          <w:lang w:val="el-GR"/>
        </w:rPr>
        <w:t xml:space="preserve">      «</w:t>
      </w:r>
      <w:r w:rsidRPr="00E05110">
        <w:rPr>
          <w:rFonts w:ascii="Arial Narrow" w:hAnsi="Arial Narrow" w:cs="Arial"/>
          <w:i/>
          <w:sz w:val="24"/>
          <w:szCs w:val="24"/>
          <w:shd w:val="clear" w:color="auto" w:fill="FAFAFA"/>
          <w:lang w:val="el-GR"/>
        </w:rPr>
        <w:t xml:space="preserve">1. Η εργασία αποτελεί δικαίωμα και προστατεύεται από το Κράτος, που μεριμνά για τη δημιουργία συνθηκών απασχόλησης όλων των πολιτών και για την ηθική και υλική εξύψωση του εργαζόμενου αγροτικού και αστικού πληθυσμού.  </w:t>
      </w:r>
    </w:p>
    <w:p w:rsidR="00956B0C" w:rsidRPr="00E05110" w:rsidRDefault="00956B0C" w:rsidP="008F5F42">
      <w:pPr>
        <w:spacing w:line="276" w:lineRule="auto"/>
        <w:ind w:left="567" w:hanging="425"/>
        <w:jc w:val="both"/>
        <w:rPr>
          <w:rFonts w:ascii="Arial Narrow" w:hAnsi="Arial Narrow" w:cs="Arial"/>
          <w:i/>
          <w:sz w:val="24"/>
          <w:szCs w:val="24"/>
          <w:shd w:val="clear" w:color="auto" w:fill="FAFAFA"/>
          <w:lang w:val="el-GR"/>
        </w:rPr>
      </w:pPr>
      <w:r w:rsidRPr="00E05110">
        <w:rPr>
          <w:rFonts w:ascii="Arial Narrow" w:hAnsi="Arial Narrow" w:cs="Arial"/>
          <w:i/>
          <w:sz w:val="24"/>
          <w:szCs w:val="24"/>
          <w:shd w:val="clear" w:color="auto" w:fill="FAFAFA"/>
          <w:lang w:val="el-GR"/>
        </w:rPr>
        <w:t xml:space="preserve">       Όλοι οι εργαζόμενοι, ανεξάρτητα από φύλο ή άλλη διάκριση, έχουν δικαίωμα ίσης αμοιβής για παρεχόμενη εργασία ίσης αξίας</w:t>
      </w:r>
      <w:r w:rsidR="00720236">
        <w:rPr>
          <w:rFonts w:ascii="Arial Narrow" w:hAnsi="Arial Narrow" w:cs="Arial"/>
          <w:i/>
          <w:sz w:val="24"/>
          <w:szCs w:val="24"/>
          <w:shd w:val="clear" w:color="auto" w:fill="FAFAFA"/>
          <w:lang w:val="el-GR"/>
        </w:rPr>
        <w:t>»</w:t>
      </w:r>
      <w:r w:rsidRPr="00E05110">
        <w:rPr>
          <w:rFonts w:ascii="Arial Narrow" w:hAnsi="Arial Narrow" w:cs="Arial"/>
          <w:i/>
          <w:sz w:val="24"/>
          <w:szCs w:val="24"/>
          <w:shd w:val="clear" w:color="auto" w:fill="FAFAFA"/>
          <w:lang w:val="el-GR"/>
        </w:rPr>
        <w:t>.</w:t>
      </w:r>
    </w:p>
    <w:p w:rsidR="00956B0C" w:rsidRPr="00E05110" w:rsidRDefault="00036D22" w:rsidP="008F5F42">
      <w:pPr>
        <w:spacing w:line="276" w:lineRule="auto"/>
        <w:ind w:left="567" w:hanging="425"/>
        <w:jc w:val="both"/>
        <w:rPr>
          <w:rFonts w:ascii="Arial Narrow" w:hAnsi="Arial Narrow" w:cs="Arial"/>
          <w:i/>
          <w:sz w:val="24"/>
          <w:szCs w:val="24"/>
          <w:shd w:val="clear" w:color="auto" w:fill="FAFAFA"/>
          <w:lang w:val="el-GR"/>
        </w:rPr>
      </w:pPr>
      <w:r w:rsidRPr="00E05110">
        <w:rPr>
          <w:rFonts w:ascii="Arial Narrow" w:hAnsi="Arial Narrow" w:cs="Arial"/>
          <w:i/>
          <w:sz w:val="24"/>
          <w:szCs w:val="24"/>
          <w:shd w:val="clear" w:color="auto" w:fill="FAFAFA"/>
          <w:lang w:val="el-GR"/>
        </w:rPr>
        <w:t xml:space="preserve">   </w:t>
      </w:r>
      <w:r w:rsidR="00720236">
        <w:rPr>
          <w:rFonts w:ascii="Arial Narrow" w:hAnsi="Arial Narrow" w:cs="Arial"/>
          <w:i/>
          <w:sz w:val="24"/>
          <w:szCs w:val="24"/>
          <w:shd w:val="clear" w:color="auto" w:fill="FAFAFA"/>
          <w:lang w:val="el-GR"/>
        </w:rPr>
        <w:t xml:space="preserve"> </w:t>
      </w:r>
      <w:r w:rsidRPr="00E05110">
        <w:rPr>
          <w:rFonts w:ascii="Arial Narrow" w:hAnsi="Arial Narrow" w:cs="Arial"/>
          <w:i/>
          <w:sz w:val="24"/>
          <w:szCs w:val="24"/>
          <w:shd w:val="clear" w:color="auto" w:fill="FAFAFA"/>
          <w:lang w:val="el-GR"/>
        </w:rPr>
        <w:t xml:space="preserve">   </w:t>
      </w:r>
      <w:r w:rsidR="00720236">
        <w:rPr>
          <w:rFonts w:ascii="Arial Narrow" w:hAnsi="Arial Narrow" w:cs="Arial"/>
          <w:i/>
          <w:sz w:val="24"/>
          <w:szCs w:val="24"/>
          <w:shd w:val="clear" w:color="auto" w:fill="FAFAFA"/>
          <w:lang w:val="el-GR"/>
        </w:rPr>
        <w:t>«</w:t>
      </w:r>
      <w:r w:rsidR="00956B0C" w:rsidRPr="00E05110">
        <w:rPr>
          <w:rFonts w:ascii="Arial Narrow" w:hAnsi="Arial Narrow" w:cs="Arial"/>
          <w:i/>
          <w:sz w:val="24"/>
          <w:szCs w:val="24"/>
          <w:shd w:val="clear" w:color="auto" w:fill="FAFAFA"/>
          <w:lang w:val="el-GR"/>
        </w:rPr>
        <w:t>5. Το Κράτος μεριμνά για την κοινωνική ασφάλιση των εργαζομένων, όπως νόμος ορίζει».</w:t>
      </w:r>
    </w:p>
    <w:p w:rsidR="00956B0C" w:rsidRPr="00E05110" w:rsidRDefault="009D78ED" w:rsidP="008F5F42">
      <w:pPr>
        <w:spacing w:line="276" w:lineRule="auto"/>
        <w:ind w:firstLine="142"/>
        <w:jc w:val="both"/>
        <w:rPr>
          <w:rFonts w:ascii="Arial Narrow" w:hAnsi="Arial Narrow" w:cs="Arial"/>
          <w:b/>
          <w:sz w:val="24"/>
          <w:szCs w:val="24"/>
          <w:shd w:val="clear" w:color="auto" w:fill="FAFAFA"/>
          <w:lang w:val="el-GR"/>
        </w:rPr>
      </w:pPr>
      <w:r>
        <w:rPr>
          <w:rFonts w:ascii="Arial Narrow" w:hAnsi="Arial Narrow" w:cs="Arial"/>
          <w:b/>
          <w:sz w:val="24"/>
          <w:szCs w:val="24"/>
          <w:shd w:val="clear" w:color="auto" w:fill="FAFAFA"/>
          <w:lang w:val="el-GR"/>
        </w:rPr>
        <w:t xml:space="preserve">Η.    </w:t>
      </w:r>
      <w:r w:rsidR="00956B0C" w:rsidRPr="00E05110">
        <w:rPr>
          <w:rFonts w:ascii="Arial Narrow" w:hAnsi="Arial Narrow" w:cs="Arial"/>
          <w:b/>
          <w:sz w:val="24"/>
          <w:szCs w:val="24"/>
          <w:shd w:val="clear" w:color="auto" w:fill="FAFAFA"/>
          <w:lang w:val="el-GR"/>
        </w:rPr>
        <w:t>ΙΣΤΟΡΙΚΟ:</w:t>
      </w:r>
    </w:p>
    <w:p w:rsidR="00956B0C" w:rsidRPr="00E05110" w:rsidRDefault="009D78ED" w:rsidP="008F5F42">
      <w:pPr>
        <w:spacing w:line="276" w:lineRule="auto"/>
        <w:jc w:val="both"/>
        <w:rPr>
          <w:rFonts w:ascii="Arial Narrow" w:hAnsi="Arial Narrow" w:cs="Arial"/>
          <w:sz w:val="24"/>
          <w:szCs w:val="24"/>
          <w:shd w:val="clear" w:color="auto" w:fill="FAFAFA"/>
          <w:lang w:val="el-GR"/>
        </w:rPr>
      </w:pPr>
      <w:r w:rsidRPr="008F5F42">
        <w:rPr>
          <w:rFonts w:ascii="Arial Narrow" w:hAnsi="Arial Narrow" w:cs="Arial"/>
          <w:sz w:val="24"/>
          <w:szCs w:val="24"/>
          <w:lang w:val="el-GR"/>
        </w:rPr>
        <w:t xml:space="preserve">          </w:t>
      </w:r>
      <w:r w:rsidR="00956B0C" w:rsidRPr="008F5F42">
        <w:rPr>
          <w:rFonts w:ascii="Arial Narrow" w:hAnsi="Arial Narrow" w:cs="Arial"/>
          <w:sz w:val="24"/>
          <w:szCs w:val="24"/>
          <w:lang w:val="el-GR"/>
        </w:rPr>
        <w:t>Με την 534/16.05.2018 απόφαση του Β’ Τμήματος του Α.Σ.Ε.Π., εξετάστηκαν συνολικά 27 αιτήματα διαφόρων νοσοκομείων με τα οποία ζητούσαν, σύμφωνα με τις διατάξεις των παρ. 12 και 14 του άρθρου 17 του Ν. 2190/1994, όπως ισχύει, οι οποίες δυνάμει του τελευταίου εδαφίου της παρ. 9 του άρθρου 18 του ίδιου ως άνω νόμου, εφαρμόζονται αναλόγως και στις διαδικασίες πλήρωσης θέσεων με σειρά προτεραιότητας (άρθρο 18), την αναπλήρωση των μη αποδεχθέντων το διορισμό τους, συνολικά 34 υποψηφίων του κλάδου ΤΕ Νοσηλευτικής, στα πλαίσια της προκήρυξης 7Κ/2016 (Φ.Ε.Κ. 14/</w:t>
      </w:r>
      <w:proofErr w:type="spellStart"/>
      <w:r w:rsidR="00956B0C" w:rsidRPr="008F5F42">
        <w:rPr>
          <w:rFonts w:ascii="Arial Narrow" w:hAnsi="Arial Narrow" w:cs="Arial"/>
          <w:sz w:val="24"/>
          <w:szCs w:val="24"/>
          <w:lang w:val="el-GR"/>
        </w:rPr>
        <w:t>τ.Α.Σ.Ε.Π</w:t>
      </w:r>
      <w:proofErr w:type="spellEnd"/>
      <w:r w:rsidR="00956B0C" w:rsidRPr="008F5F42">
        <w:rPr>
          <w:rFonts w:ascii="Arial Narrow" w:hAnsi="Arial Narrow" w:cs="Arial"/>
          <w:sz w:val="24"/>
          <w:szCs w:val="24"/>
          <w:lang w:val="el-GR"/>
        </w:rPr>
        <w:t>./30.12.2016</w:t>
      </w:r>
      <w:r w:rsidR="00956B0C" w:rsidRPr="00E05110">
        <w:rPr>
          <w:rFonts w:ascii="Arial Narrow" w:hAnsi="Arial Narrow" w:cs="Arial"/>
          <w:sz w:val="24"/>
          <w:szCs w:val="24"/>
          <w:shd w:val="clear" w:color="auto" w:fill="FAFAFA"/>
          <w:lang w:val="el-GR"/>
        </w:rPr>
        <w:t>).</w:t>
      </w:r>
    </w:p>
    <w:p w:rsidR="00956B0C" w:rsidRPr="00E05110" w:rsidRDefault="00956B0C" w:rsidP="008F5F42">
      <w:pPr>
        <w:spacing w:line="276" w:lineRule="auto"/>
        <w:jc w:val="both"/>
        <w:rPr>
          <w:rFonts w:ascii="Arial Narrow" w:hAnsi="Arial Narrow" w:cs="Arial"/>
          <w:sz w:val="24"/>
          <w:szCs w:val="24"/>
          <w:shd w:val="clear" w:color="auto" w:fill="FAFAFA"/>
          <w:lang w:val="el-GR"/>
        </w:rPr>
      </w:pPr>
      <w:r w:rsidRPr="008F5F42">
        <w:rPr>
          <w:rFonts w:ascii="Arial Narrow" w:hAnsi="Arial Narrow" w:cs="Arial"/>
          <w:sz w:val="24"/>
          <w:szCs w:val="24"/>
          <w:lang w:val="el-GR"/>
        </w:rPr>
        <w:tab/>
        <w:t xml:space="preserve">Μεταξύ των άλλων, εξετάστηκε και το υπ’ </w:t>
      </w:r>
      <w:proofErr w:type="spellStart"/>
      <w:r w:rsidRPr="008F5F42">
        <w:rPr>
          <w:rFonts w:ascii="Arial Narrow" w:hAnsi="Arial Narrow" w:cs="Arial"/>
          <w:sz w:val="24"/>
          <w:szCs w:val="24"/>
          <w:lang w:val="el-GR"/>
        </w:rPr>
        <w:t>αρ</w:t>
      </w:r>
      <w:proofErr w:type="spellEnd"/>
      <w:r w:rsidRPr="008F5F42">
        <w:rPr>
          <w:rFonts w:ascii="Arial Narrow" w:hAnsi="Arial Narrow" w:cs="Arial"/>
          <w:sz w:val="24"/>
          <w:szCs w:val="24"/>
          <w:lang w:val="el-GR"/>
        </w:rPr>
        <w:t xml:space="preserve">. </w:t>
      </w:r>
      <w:proofErr w:type="spellStart"/>
      <w:r w:rsidRPr="008F5F42">
        <w:rPr>
          <w:rFonts w:ascii="Arial Narrow" w:hAnsi="Arial Narrow" w:cs="Arial"/>
          <w:sz w:val="24"/>
          <w:szCs w:val="24"/>
          <w:lang w:val="el-GR"/>
        </w:rPr>
        <w:t>πρωτ</w:t>
      </w:r>
      <w:proofErr w:type="spellEnd"/>
      <w:r w:rsidRPr="008F5F42">
        <w:rPr>
          <w:rFonts w:ascii="Arial Narrow" w:hAnsi="Arial Narrow" w:cs="Arial"/>
          <w:sz w:val="24"/>
          <w:szCs w:val="24"/>
          <w:lang w:val="el-GR"/>
        </w:rPr>
        <w:t xml:space="preserve">. </w:t>
      </w:r>
      <w:r w:rsidR="004B7C1E">
        <w:rPr>
          <w:rFonts w:ascii="Arial Narrow" w:hAnsi="Arial Narrow" w:cs="Arial"/>
          <w:sz w:val="24"/>
          <w:szCs w:val="24"/>
          <w:lang w:val="el-GR"/>
        </w:rPr>
        <w:t>…</w:t>
      </w:r>
      <w:r w:rsidR="004B7C1E" w:rsidRPr="004B7C1E">
        <w:rPr>
          <w:rFonts w:ascii="Arial Narrow" w:hAnsi="Arial Narrow" w:cs="Arial"/>
          <w:sz w:val="24"/>
          <w:szCs w:val="24"/>
          <w:lang w:val="el-GR"/>
        </w:rPr>
        <w:t>..</w:t>
      </w:r>
      <w:r w:rsidRPr="008F5F42">
        <w:rPr>
          <w:rFonts w:ascii="Arial Narrow" w:hAnsi="Arial Narrow" w:cs="Arial"/>
          <w:sz w:val="24"/>
          <w:szCs w:val="24"/>
          <w:lang w:val="el-GR"/>
        </w:rPr>
        <w:t xml:space="preserve"> αίτημα του </w:t>
      </w:r>
      <w:r w:rsidR="004B7C1E" w:rsidRPr="004B7C1E">
        <w:rPr>
          <w:rFonts w:ascii="Arial Narrow" w:hAnsi="Arial Narrow" w:cs="Arial"/>
          <w:sz w:val="24"/>
          <w:szCs w:val="24"/>
          <w:highlight w:val="lightGray"/>
          <w:lang w:val="el-GR"/>
        </w:rPr>
        <w:t>…..</w:t>
      </w:r>
      <w:r w:rsidRPr="008F5F42">
        <w:rPr>
          <w:rFonts w:ascii="Arial Narrow" w:hAnsi="Arial Narrow" w:cs="Arial"/>
          <w:sz w:val="24"/>
          <w:szCs w:val="24"/>
          <w:lang w:val="el-GR"/>
        </w:rPr>
        <w:t xml:space="preserve"> Νοσοκομείου </w:t>
      </w:r>
      <w:r w:rsidR="004B7C1E" w:rsidRPr="004B7C1E">
        <w:rPr>
          <w:rFonts w:ascii="Arial Narrow" w:hAnsi="Arial Narrow" w:cs="Arial"/>
          <w:sz w:val="24"/>
          <w:szCs w:val="24"/>
          <w:highlight w:val="lightGray"/>
          <w:lang w:val="el-GR"/>
        </w:rPr>
        <w:t>….</w:t>
      </w:r>
      <w:r w:rsidRPr="008F5F42">
        <w:rPr>
          <w:rFonts w:ascii="Arial Narrow" w:hAnsi="Arial Narrow" w:cs="Arial"/>
          <w:sz w:val="24"/>
          <w:szCs w:val="24"/>
          <w:lang w:val="el-GR"/>
        </w:rPr>
        <w:t xml:space="preserve"> για την αναπλήρωση της </w:t>
      </w:r>
      <w:r w:rsidR="004B7C1E" w:rsidRPr="004B7C1E">
        <w:rPr>
          <w:rFonts w:ascii="Arial Narrow" w:hAnsi="Arial Narrow" w:cs="Arial"/>
          <w:sz w:val="24"/>
          <w:szCs w:val="24"/>
          <w:highlight w:val="lightGray"/>
          <w:lang w:val="el-GR"/>
        </w:rPr>
        <w:t>…..</w:t>
      </w:r>
      <w:r w:rsidRPr="008F5F42">
        <w:rPr>
          <w:rFonts w:ascii="Arial Narrow" w:hAnsi="Arial Narrow" w:cs="Arial"/>
          <w:sz w:val="24"/>
          <w:szCs w:val="24"/>
          <w:lang w:val="el-GR"/>
        </w:rPr>
        <w:t xml:space="preserve">, η οποία είχε διατεθεί προς διορισμό στη θέση με </w:t>
      </w:r>
      <w:proofErr w:type="spellStart"/>
      <w:r w:rsidRPr="008F5F42">
        <w:rPr>
          <w:rFonts w:ascii="Arial Narrow" w:hAnsi="Arial Narrow" w:cs="Arial"/>
          <w:sz w:val="24"/>
          <w:szCs w:val="24"/>
          <w:lang w:val="el-GR"/>
        </w:rPr>
        <w:t>κωδ</w:t>
      </w:r>
      <w:proofErr w:type="spellEnd"/>
      <w:r w:rsidRPr="008F5F42">
        <w:rPr>
          <w:rFonts w:ascii="Arial Narrow" w:hAnsi="Arial Narrow" w:cs="Arial"/>
          <w:sz w:val="24"/>
          <w:szCs w:val="24"/>
          <w:lang w:val="el-GR"/>
        </w:rPr>
        <w:t xml:space="preserve">. </w:t>
      </w:r>
      <w:r w:rsidR="004B7C1E" w:rsidRPr="004B7C1E">
        <w:rPr>
          <w:rFonts w:ascii="Arial Narrow" w:hAnsi="Arial Narrow" w:cs="Arial"/>
          <w:sz w:val="24"/>
          <w:szCs w:val="24"/>
          <w:highlight w:val="lightGray"/>
          <w:lang w:val="el-GR"/>
        </w:rPr>
        <w:t>…..</w:t>
      </w:r>
      <w:r w:rsidRPr="008F5F42">
        <w:rPr>
          <w:rFonts w:ascii="Arial Narrow" w:hAnsi="Arial Narrow" w:cs="Arial"/>
          <w:sz w:val="24"/>
          <w:szCs w:val="24"/>
          <w:lang w:val="el-GR"/>
        </w:rPr>
        <w:t xml:space="preserve"> του εν λόγω νοσοκομείου (Φ.Ε.Κ. </w:t>
      </w:r>
      <w:proofErr w:type="spellStart"/>
      <w:r w:rsidRPr="008F5F42">
        <w:rPr>
          <w:rFonts w:ascii="Arial Narrow" w:hAnsi="Arial Narrow" w:cs="Arial"/>
          <w:sz w:val="24"/>
          <w:szCs w:val="24"/>
          <w:lang w:val="el-GR"/>
        </w:rPr>
        <w:t>διοριστέων</w:t>
      </w:r>
      <w:proofErr w:type="spellEnd"/>
      <w:r w:rsidRPr="008F5F42">
        <w:rPr>
          <w:rFonts w:ascii="Arial Narrow" w:hAnsi="Arial Narrow" w:cs="Arial"/>
          <w:sz w:val="24"/>
          <w:szCs w:val="24"/>
          <w:lang w:val="el-GR"/>
        </w:rPr>
        <w:t xml:space="preserve"> </w:t>
      </w:r>
      <w:r w:rsidR="004B7C1E" w:rsidRPr="004B7C1E">
        <w:rPr>
          <w:rFonts w:ascii="Arial Narrow" w:hAnsi="Arial Narrow" w:cs="Arial"/>
          <w:sz w:val="24"/>
          <w:szCs w:val="24"/>
          <w:highlight w:val="lightGray"/>
          <w:lang w:val="el-GR"/>
        </w:rPr>
        <w:t>……</w:t>
      </w:r>
      <w:r w:rsidRPr="008F5F42">
        <w:rPr>
          <w:rFonts w:ascii="Arial Narrow" w:hAnsi="Arial Narrow" w:cs="Arial"/>
          <w:sz w:val="24"/>
          <w:szCs w:val="24"/>
          <w:lang w:val="el-GR"/>
        </w:rPr>
        <w:t xml:space="preserve">) και η οποία, εφόσον δεν </w:t>
      </w:r>
      <w:proofErr w:type="spellStart"/>
      <w:r w:rsidRPr="008F5F42">
        <w:rPr>
          <w:rFonts w:ascii="Arial Narrow" w:hAnsi="Arial Narrow" w:cs="Arial"/>
          <w:sz w:val="24"/>
          <w:szCs w:val="24"/>
          <w:lang w:val="el-GR"/>
        </w:rPr>
        <w:t>απεδέχθη</w:t>
      </w:r>
      <w:proofErr w:type="spellEnd"/>
      <w:r w:rsidRPr="008F5F42">
        <w:rPr>
          <w:rFonts w:ascii="Arial Narrow" w:hAnsi="Arial Narrow" w:cs="Arial"/>
          <w:sz w:val="24"/>
          <w:szCs w:val="24"/>
          <w:lang w:val="el-GR"/>
        </w:rPr>
        <w:t xml:space="preserve"> ρητά το διορισμό της, διεγράφη από τον οικείο πίνακα κατάταξης και </w:t>
      </w:r>
      <w:proofErr w:type="spellStart"/>
      <w:r w:rsidRPr="008F5F42">
        <w:rPr>
          <w:rFonts w:ascii="Arial Narrow" w:hAnsi="Arial Narrow" w:cs="Arial"/>
          <w:sz w:val="24"/>
          <w:szCs w:val="24"/>
          <w:lang w:val="el-GR"/>
        </w:rPr>
        <w:t>διοριστέων</w:t>
      </w:r>
      <w:proofErr w:type="spellEnd"/>
      <w:r w:rsidRPr="00E05110">
        <w:rPr>
          <w:rFonts w:ascii="Arial Narrow" w:hAnsi="Arial Narrow" w:cs="Arial"/>
          <w:sz w:val="24"/>
          <w:szCs w:val="24"/>
          <w:shd w:val="clear" w:color="auto" w:fill="FAFAFA"/>
          <w:lang w:val="el-GR"/>
        </w:rPr>
        <w:t>.</w:t>
      </w:r>
    </w:p>
    <w:p w:rsidR="00956B0C" w:rsidRPr="00E05110" w:rsidRDefault="00956B0C" w:rsidP="008F5F42">
      <w:pPr>
        <w:spacing w:line="276" w:lineRule="auto"/>
        <w:jc w:val="both"/>
        <w:rPr>
          <w:rFonts w:ascii="Arial Narrow" w:hAnsi="Arial Narrow" w:cs="Arial"/>
          <w:sz w:val="24"/>
          <w:szCs w:val="24"/>
          <w:shd w:val="clear" w:color="auto" w:fill="FAFAFA"/>
          <w:lang w:val="el-GR"/>
        </w:rPr>
      </w:pPr>
      <w:r w:rsidRPr="008F5F42">
        <w:rPr>
          <w:rFonts w:ascii="Arial Narrow" w:hAnsi="Arial Narrow" w:cs="Arial"/>
          <w:sz w:val="24"/>
          <w:szCs w:val="24"/>
          <w:lang w:val="el-GR"/>
        </w:rPr>
        <w:tab/>
        <w:t xml:space="preserve">Για την πλήρωση της συγκεκριμένης θέσης, η πρώτη αδιάθετη υποψήφια του γενικού πίνακα, η οποία είχε συμπεριλάβει στις προτιμήσεις της τον κωδικό θέσης </w:t>
      </w:r>
      <w:r w:rsidR="004B7C1E" w:rsidRPr="004B7C1E">
        <w:rPr>
          <w:rFonts w:ascii="Arial Narrow" w:hAnsi="Arial Narrow" w:cs="Arial"/>
          <w:sz w:val="24"/>
          <w:szCs w:val="24"/>
          <w:highlight w:val="lightGray"/>
          <w:lang w:val="el-GR"/>
        </w:rPr>
        <w:t>….</w:t>
      </w:r>
      <w:r w:rsidRPr="008F5F42">
        <w:rPr>
          <w:rFonts w:ascii="Arial Narrow" w:hAnsi="Arial Narrow" w:cs="Arial"/>
          <w:sz w:val="24"/>
          <w:szCs w:val="24"/>
          <w:lang w:val="el-GR"/>
        </w:rPr>
        <w:t xml:space="preserve"> ήταν η παρακάτω</w:t>
      </w:r>
      <w:r w:rsidRPr="00E05110">
        <w:rPr>
          <w:rFonts w:ascii="Arial Narrow" w:hAnsi="Arial Narrow" w:cs="Arial"/>
          <w:sz w:val="24"/>
          <w:szCs w:val="24"/>
          <w:shd w:val="clear" w:color="auto" w:fill="FAFAFA"/>
          <w:lang w:val="el-GR"/>
        </w:rPr>
        <w:t>:</w:t>
      </w:r>
    </w:p>
    <w:p w:rsidR="00956B0C" w:rsidRPr="004B7C1E" w:rsidRDefault="004B7C1E" w:rsidP="008F5F42">
      <w:pPr>
        <w:spacing w:line="276" w:lineRule="auto"/>
        <w:jc w:val="both"/>
        <w:rPr>
          <w:rFonts w:ascii="Arial Narrow" w:hAnsi="Arial Narrow" w:cs="Arial"/>
          <w:sz w:val="24"/>
          <w:szCs w:val="24"/>
          <w:shd w:val="clear" w:color="auto" w:fill="FAFAFA"/>
          <w:lang w:val="el-GR"/>
        </w:rPr>
      </w:pPr>
      <w:r w:rsidRPr="004B7C1E">
        <w:rPr>
          <w:rFonts w:ascii="Arial Narrow" w:hAnsi="Arial Narrow" w:cs="Arial"/>
          <w:sz w:val="24"/>
          <w:szCs w:val="24"/>
          <w:highlight w:val="lightGray"/>
          <w:shd w:val="clear" w:color="auto" w:fill="FAFAFA"/>
          <w:lang w:val="el-GR"/>
        </w:rPr>
        <w:t>……..</w:t>
      </w:r>
    </w:p>
    <w:p w:rsidR="00956B0C" w:rsidRPr="00E05110" w:rsidRDefault="00956B0C" w:rsidP="008F5F42">
      <w:pPr>
        <w:spacing w:line="276" w:lineRule="auto"/>
        <w:jc w:val="both"/>
        <w:rPr>
          <w:rFonts w:ascii="Arial Narrow" w:hAnsi="Arial Narrow" w:cs="Arial"/>
          <w:sz w:val="24"/>
          <w:szCs w:val="24"/>
          <w:shd w:val="clear" w:color="auto" w:fill="FAFAFA"/>
          <w:lang w:val="el-GR"/>
        </w:rPr>
      </w:pPr>
      <w:r w:rsidRPr="008F5F42">
        <w:rPr>
          <w:rFonts w:ascii="Arial Narrow" w:hAnsi="Arial Narrow" w:cs="Arial"/>
          <w:sz w:val="24"/>
          <w:szCs w:val="24"/>
          <w:lang w:val="el-GR"/>
        </w:rPr>
        <w:tab/>
        <w:t xml:space="preserve">Κατά τον έλεγχο της αίτησης συμμετοχής και δικαιολογητικών διαπιστώθηκε ότι επικαλέστηκε εμπειρία </w:t>
      </w:r>
      <w:r w:rsidR="004B7C1E" w:rsidRPr="004B7C1E">
        <w:rPr>
          <w:rFonts w:ascii="Arial Narrow" w:hAnsi="Arial Narrow" w:cs="Arial"/>
          <w:sz w:val="24"/>
          <w:szCs w:val="24"/>
          <w:highlight w:val="lightGray"/>
          <w:lang w:val="el-GR"/>
        </w:rPr>
        <w:t>….</w:t>
      </w:r>
      <w:r w:rsidRPr="008F5F42">
        <w:rPr>
          <w:rFonts w:ascii="Arial Narrow" w:hAnsi="Arial Narrow" w:cs="Arial"/>
          <w:sz w:val="24"/>
          <w:szCs w:val="24"/>
          <w:lang w:val="el-GR"/>
        </w:rPr>
        <w:t xml:space="preserve"> μηνών ως νοσηλεύτρια και υπέβαλε την υπ. </w:t>
      </w:r>
      <w:proofErr w:type="spellStart"/>
      <w:r w:rsidRPr="008F5F42">
        <w:rPr>
          <w:rFonts w:ascii="Arial Narrow" w:hAnsi="Arial Narrow" w:cs="Arial"/>
          <w:sz w:val="24"/>
          <w:szCs w:val="24"/>
          <w:lang w:val="el-GR"/>
        </w:rPr>
        <w:t>αρ</w:t>
      </w:r>
      <w:proofErr w:type="spellEnd"/>
      <w:r w:rsidRPr="008F5F42">
        <w:rPr>
          <w:rFonts w:ascii="Arial Narrow" w:hAnsi="Arial Narrow" w:cs="Arial"/>
          <w:sz w:val="24"/>
          <w:szCs w:val="24"/>
          <w:lang w:val="el-GR"/>
        </w:rPr>
        <w:t xml:space="preserve">. </w:t>
      </w:r>
      <w:r w:rsidR="004B7C1E" w:rsidRPr="004B7C1E">
        <w:rPr>
          <w:rFonts w:ascii="Arial Narrow" w:hAnsi="Arial Narrow" w:cs="Arial"/>
          <w:sz w:val="24"/>
          <w:szCs w:val="24"/>
          <w:highlight w:val="lightGray"/>
          <w:lang w:val="el-GR"/>
        </w:rPr>
        <w:t>…..</w:t>
      </w:r>
      <w:r w:rsidRPr="008F5F42">
        <w:rPr>
          <w:rFonts w:ascii="Arial Narrow" w:hAnsi="Arial Narrow" w:cs="Arial"/>
          <w:sz w:val="24"/>
          <w:szCs w:val="24"/>
          <w:lang w:val="el-GR"/>
        </w:rPr>
        <w:t xml:space="preserve"> βεβαίωση του </w:t>
      </w:r>
      <w:r w:rsidRPr="008F5F42">
        <w:rPr>
          <w:rFonts w:ascii="Arial Narrow" w:hAnsi="Arial Narrow" w:cs="Arial"/>
          <w:sz w:val="24"/>
          <w:szCs w:val="24"/>
          <w:lang w:val="el-GR"/>
        </w:rPr>
        <w:lastRenderedPageBreak/>
        <w:t xml:space="preserve">Ι.Κ.Α. ότι απασχολήθηκε σε διάφορους εργοδότες, από </w:t>
      </w:r>
      <w:r w:rsidR="004B7C1E" w:rsidRPr="004B7C1E">
        <w:rPr>
          <w:rFonts w:ascii="Arial Narrow" w:hAnsi="Arial Narrow" w:cs="Arial"/>
          <w:sz w:val="24"/>
          <w:szCs w:val="24"/>
          <w:highlight w:val="lightGray"/>
          <w:lang w:val="el-GR"/>
        </w:rPr>
        <w:t>….</w:t>
      </w:r>
      <w:r w:rsidRPr="008F5F42">
        <w:rPr>
          <w:rFonts w:ascii="Arial Narrow" w:hAnsi="Arial Narrow" w:cs="Arial"/>
          <w:sz w:val="24"/>
          <w:szCs w:val="24"/>
          <w:lang w:val="el-GR"/>
        </w:rPr>
        <w:t xml:space="preserve"> έως </w:t>
      </w:r>
      <w:r w:rsidR="004B7C1E" w:rsidRPr="004B7C1E">
        <w:rPr>
          <w:rFonts w:ascii="Arial Narrow" w:hAnsi="Arial Narrow" w:cs="Arial"/>
          <w:sz w:val="24"/>
          <w:szCs w:val="24"/>
          <w:highlight w:val="lightGray"/>
          <w:lang w:val="el-GR"/>
        </w:rPr>
        <w:t>….</w:t>
      </w:r>
      <w:r w:rsidRPr="008F5F42">
        <w:rPr>
          <w:rFonts w:ascii="Arial Narrow" w:hAnsi="Arial Narrow" w:cs="Arial"/>
          <w:sz w:val="24"/>
          <w:szCs w:val="24"/>
          <w:lang w:val="el-GR"/>
        </w:rPr>
        <w:t xml:space="preserve"> και ασφαλίστηκε για </w:t>
      </w:r>
      <w:r w:rsidR="004B7C1E" w:rsidRPr="004B7C1E">
        <w:rPr>
          <w:rFonts w:ascii="Arial Narrow" w:hAnsi="Arial Narrow" w:cs="Arial"/>
          <w:sz w:val="24"/>
          <w:szCs w:val="24"/>
          <w:highlight w:val="lightGray"/>
          <w:lang w:val="el-GR"/>
        </w:rPr>
        <w:t>…..</w:t>
      </w:r>
      <w:r w:rsidRPr="008F5F42">
        <w:rPr>
          <w:rFonts w:ascii="Arial Narrow" w:hAnsi="Arial Narrow" w:cs="Arial"/>
          <w:sz w:val="24"/>
          <w:szCs w:val="24"/>
          <w:lang w:val="el-GR"/>
        </w:rPr>
        <w:t xml:space="preserve"> ημερομίσθια. Εντούτοις, τόσο από τη δήλωσή της όσο και από την ως άνω βεβαίωση του Ι.Κ.Α. προκύπτει ότι από </w:t>
      </w:r>
      <w:r w:rsidR="004B7C1E" w:rsidRPr="004B7C1E">
        <w:rPr>
          <w:rFonts w:ascii="Arial Narrow" w:hAnsi="Arial Narrow" w:cs="Arial"/>
          <w:sz w:val="24"/>
          <w:szCs w:val="24"/>
          <w:highlight w:val="lightGray"/>
          <w:lang w:val="el-GR"/>
        </w:rPr>
        <w:t>……</w:t>
      </w:r>
      <w:r w:rsidRPr="008F5F42">
        <w:rPr>
          <w:rFonts w:ascii="Arial Narrow" w:hAnsi="Arial Narrow" w:cs="Arial"/>
          <w:sz w:val="24"/>
          <w:szCs w:val="24"/>
          <w:lang w:val="el-GR"/>
        </w:rPr>
        <w:t xml:space="preserve"> έως </w:t>
      </w:r>
      <w:r w:rsidR="004B7C1E" w:rsidRPr="004B7C1E">
        <w:rPr>
          <w:rFonts w:ascii="Arial Narrow" w:hAnsi="Arial Narrow" w:cs="Arial"/>
          <w:sz w:val="24"/>
          <w:szCs w:val="24"/>
          <w:highlight w:val="lightGray"/>
          <w:lang w:val="el-GR"/>
        </w:rPr>
        <w:t>……</w:t>
      </w:r>
      <w:r w:rsidRPr="008F5F42">
        <w:rPr>
          <w:rFonts w:ascii="Arial Narrow" w:hAnsi="Arial Narrow" w:cs="Arial"/>
          <w:sz w:val="24"/>
          <w:szCs w:val="24"/>
          <w:lang w:val="el-GR"/>
        </w:rPr>
        <w:t xml:space="preserve">, για </w:t>
      </w:r>
      <w:r w:rsidR="004B7C1E" w:rsidRPr="004B7C1E">
        <w:rPr>
          <w:rFonts w:ascii="Arial Narrow" w:hAnsi="Arial Narrow" w:cs="Arial"/>
          <w:sz w:val="24"/>
          <w:szCs w:val="24"/>
          <w:highlight w:val="lightGray"/>
          <w:lang w:val="el-GR"/>
        </w:rPr>
        <w:t>…..</w:t>
      </w:r>
      <w:r w:rsidRPr="008F5F42">
        <w:rPr>
          <w:rFonts w:ascii="Arial Narrow" w:hAnsi="Arial Narrow" w:cs="Arial"/>
          <w:sz w:val="24"/>
          <w:szCs w:val="24"/>
          <w:lang w:val="el-GR"/>
        </w:rPr>
        <w:t xml:space="preserve"> ημερομίσθια, ασφαλίστηκε από τον Ο.Α.Ε.Δ. επειδή βρισκόταν σε άδεια μητρότητας</w:t>
      </w:r>
      <w:r w:rsidRPr="00E05110">
        <w:rPr>
          <w:rFonts w:ascii="Arial Narrow" w:hAnsi="Arial Narrow" w:cs="Arial"/>
          <w:sz w:val="24"/>
          <w:szCs w:val="24"/>
          <w:shd w:val="clear" w:color="auto" w:fill="FAFAFA"/>
          <w:lang w:val="el-GR"/>
        </w:rPr>
        <w:t>.</w:t>
      </w:r>
    </w:p>
    <w:p w:rsidR="00956B0C" w:rsidRPr="00E05110" w:rsidRDefault="00956B0C" w:rsidP="008F5F42">
      <w:pPr>
        <w:spacing w:line="276" w:lineRule="auto"/>
        <w:jc w:val="both"/>
        <w:rPr>
          <w:rFonts w:ascii="Arial Narrow" w:hAnsi="Arial Narrow" w:cs="Arial"/>
          <w:sz w:val="24"/>
          <w:szCs w:val="24"/>
          <w:shd w:val="clear" w:color="auto" w:fill="FAFAFA"/>
          <w:lang w:val="el-GR"/>
        </w:rPr>
      </w:pPr>
      <w:r w:rsidRPr="008F5F42">
        <w:rPr>
          <w:rFonts w:ascii="Arial Narrow" w:hAnsi="Arial Narrow" w:cs="Arial"/>
          <w:sz w:val="24"/>
          <w:szCs w:val="24"/>
          <w:lang w:val="el-GR"/>
        </w:rPr>
        <w:tab/>
        <w:t xml:space="preserve">Κατά την άποψη του εισηγητή της προαναφερόμενης απόφασης, η ως άνω ασφάλιση της υποψήφιας από τον Ο.Α.Ε.Δ. κατά τη διάρκεια της άδειας μητρότητας δεν έπρεπε να γίνει δεκτή ως εμπειρία, γιατί δεν παρείχε εν τοις </w:t>
      </w:r>
      <w:proofErr w:type="spellStart"/>
      <w:r w:rsidRPr="008F5F42">
        <w:rPr>
          <w:rFonts w:ascii="Arial Narrow" w:hAnsi="Arial Narrow" w:cs="Arial"/>
          <w:sz w:val="24"/>
          <w:szCs w:val="24"/>
          <w:lang w:val="el-GR"/>
        </w:rPr>
        <w:t>πράγμασι</w:t>
      </w:r>
      <w:proofErr w:type="spellEnd"/>
      <w:r w:rsidRPr="008F5F42">
        <w:rPr>
          <w:rFonts w:ascii="Arial Narrow" w:hAnsi="Arial Narrow" w:cs="Arial"/>
          <w:sz w:val="24"/>
          <w:szCs w:val="24"/>
          <w:lang w:val="el-GR"/>
        </w:rPr>
        <w:t xml:space="preserve"> εργασία. Ως εκ τούτου υποστηρίχθηκε ότι από τη συνολική βαθμολογία της εν λόγω υποψήφιας έπρεπε να αφαιρεθούν </w:t>
      </w:r>
      <w:r w:rsidR="004B7C1E" w:rsidRPr="004B7C1E">
        <w:rPr>
          <w:rFonts w:ascii="Arial Narrow" w:hAnsi="Arial Narrow" w:cs="Arial"/>
          <w:sz w:val="24"/>
          <w:szCs w:val="24"/>
          <w:highlight w:val="lightGray"/>
          <w:lang w:val="el-GR"/>
        </w:rPr>
        <w:t>…..</w:t>
      </w:r>
      <w:r w:rsidR="004B7C1E" w:rsidRPr="004B7C1E">
        <w:rPr>
          <w:rFonts w:ascii="Arial Narrow" w:hAnsi="Arial Narrow" w:cs="Arial"/>
          <w:sz w:val="24"/>
          <w:szCs w:val="24"/>
          <w:lang w:val="el-GR"/>
        </w:rPr>
        <w:t xml:space="preserve"> </w:t>
      </w:r>
      <w:r w:rsidRPr="008F5F42">
        <w:rPr>
          <w:rFonts w:ascii="Arial Narrow" w:hAnsi="Arial Narrow" w:cs="Arial"/>
          <w:sz w:val="24"/>
          <w:szCs w:val="24"/>
          <w:lang w:val="el-GR"/>
        </w:rPr>
        <w:t>μονάδες, που αφορούσαν στο κριτήριο της εμπειρίας (</w:t>
      </w:r>
      <w:r w:rsidR="004B7C1E" w:rsidRPr="004B7C1E">
        <w:rPr>
          <w:rFonts w:ascii="Arial Narrow" w:hAnsi="Arial Narrow" w:cs="Arial"/>
          <w:sz w:val="24"/>
          <w:szCs w:val="24"/>
          <w:highlight w:val="lightGray"/>
          <w:lang w:val="el-GR"/>
        </w:rPr>
        <w:t>….</w:t>
      </w:r>
      <w:r w:rsidRPr="008F5F42">
        <w:rPr>
          <w:rFonts w:ascii="Arial Narrow" w:hAnsi="Arial Narrow" w:cs="Arial"/>
          <w:sz w:val="24"/>
          <w:szCs w:val="24"/>
          <w:lang w:val="el-GR"/>
        </w:rPr>
        <w:t xml:space="preserve"> αντί για </w:t>
      </w:r>
      <w:r w:rsidR="004B7C1E" w:rsidRPr="004B7C1E">
        <w:rPr>
          <w:rFonts w:ascii="Arial Narrow" w:hAnsi="Arial Narrow" w:cs="Arial"/>
          <w:sz w:val="24"/>
          <w:szCs w:val="24"/>
          <w:highlight w:val="lightGray"/>
          <w:lang w:val="el-GR"/>
        </w:rPr>
        <w:t>….</w:t>
      </w:r>
      <w:r w:rsidRPr="008F5F42">
        <w:rPr>
          <w:rFonts w:ascii="Arial Narrow" w:hAnsi="Arial Narrow" w:cs="Arial"/>
          <w:sz w:val="24"/>
          <w:szCs w:val="24"/>
          <w:lang w:val="el-GR"/>
        </w:rPr>
        <w:t xml:space="preserve"> μήνες</w:t>
      </w:r>
      <w:r w:rsidRPr="00E05110">
        <w:rPr>
          <w:rFonts w:ascii="Arial Narrow" w:hAnsi="Arial Narrow" w:cs="Arial"/>
          <w:sz w:val="24"/>
          <w:szCs w:val="24"/>
          <w:shd w:val="clear" w:color="auto" w:fill="FAFAFA"/>
          <w:lang w:val="el-GR"/>
        </w:rPr>
        <w:t>).</w:t>
      </w:r>
    </w:p>
    <w:p w:rsidR="00956B0C" w:rsidRPr="00E05110" w:rsidRDefault="00956B0C" w:rsidP="008F5F42">
      <w:pPr>
        <w:spacing w:line="276" w:lineRule="auto"/>
        <w:jc w:val="both"/>
        <w:rPr>
          <w:rFonts w:ascii="Arial Narrow" w:hAnsi="Arial Narrow" w:cs="Arial"/>
          <w:sz w:val="24"/>
          <w:szCs w:val="24"/>
          <w:shd w:val="clear" w:color="auto" w:fill="FAFAFA"/>
          <w:lang w:val="el-GR"/>
        </w:rPr>
      </w:pPr>
      <w:r w:rsidRPr="008F5F42">
        <w:rPr>
          <w:rFonts w:ascii="Arial Narrow" w:hAnsi="Arial Narrow" w:cs="Arial"/>
          <w:sz w:val="24"/>
          <w:szCs w:val="24"/>
          <w:lang w:val="el-GR"/>
        </w:rPr>
        <w:tab/>
        <w:t xml:space="preserve">Ωστόσο, με την ως άνω άποψη διαφώνησαν τα λοιπά μέλη του Β’ Τμήματος, για τους λόγους που αναφέρονται στην ανωτέρω απόφαση, υποστηρίζοντας ότι στην υποψήφια έπρεπε να αναγνωριστεί ως “εμπειρία”, η ασφάλιση της στο Ι.Κ.Α. κατά τη διάρκεια της άδειας μητρότητας, ώστε να μην τίθεται σε «ήσσονα μοίρα με την υπάλληλο που επίσης βρίσκεται σε άδεια μητρότητας και είναι ασφαλισμένη στο Δημόσιο….», και, συνακόλουθα, να της αναγνωριστεί η δηλωθείσα εμπειρία των </w:t>
      </w:r>
      <w:r w:rsidR="004B7C1E" w:rsidRPr="004B7C1E">
        <w:rPr>
          <w:rFonts w:ascii="Arial Narrow" w:hAnsi="Arial Narrow" w:cs="Arial"/>
          <w:sz w:val="24"/>
          <w:szCs w:val="24"/>
          <w:highlight w:val="lightGray"/>
          <w:lang w:val="el-GR"/>
        </w:rPr>
        <w:t>…..</w:t>
      </w:r>
      <w:r w:rsidRPr="008F5F42">
        <w:rPr>
          <w:rFonts w:ascii="Arial Narrow" w:hAnsi="Arial Narrow" w:cs="Arial"/>
          <w:sz w:val="24"/>
          <w:szCs w:val="24"/>
          <w:lang w:val="el-GR"/>
        </w:rPr>
        <w:t xml:space="preserve"> μηνών</w:t>
      </w:r>
      <w:r w:rsidRPr="00E05110">
        <w:rPr>
          <w:rFonts w:ascii="Arial Narrow" w:hAnsi="Arial Narrow" w:cs="Arial"/>
          <w:sz w:val="24"/>
          <w:szCs w:val="24"/>
          <w:shd w:val="clear" w:color="auto" w:fill="FAFAFA"/>
          <w:lang w:val="el-GR"/>
        </w:rPr>
        <w:t>.</w:t>
      </w:r>
    </w:p>
    <w:p w:rsidR="00956B0C" w:rsidRPr="00E05110" w:rsidRDefault="00956B0C" w:rsidP="008F5F42">
      <w:pPr>
        <w:spacing w:line="276" w:lineRule="auto"/>
        <w:jc w:val="both"/>
        <w:rPr>
          <w:rFonts w:ascii="Arial Narrow" w:hAnsi="Arial Narrow" w:cs="Arial"/>
          <w:sz w:val="24"/>
          <w:szCs w:val="24"/>
          <w:shd w:val="clear" w:color="auto" w:fill="FAFAFA"/>
          <w:lang w:val="el-GR"/>
        </w:rPr>
      </w:pPr>
    </w:p>
    <w:p w:rsidR="00956B0C" w:rsidRPr="00E05110" w:rsidRDefault="00956B0C" w:rsidP="008F5F42">
      <w:pPr>
        <w:spacing w:line="276" w:lineRule="auto"/>
        <w:jc w:val="both"/>
        <w:rPr>
          <w:rFonts w:ascii="Arial Narrow" w:hAnsi="Arial Narrow" w:cs="Arial"/>
          <w:b/>
          <w:sz w:val="24"/>
          <w:szCs w:val="24"/>
          <w:shd w:val="clear" w:color="auto" w:fill="FAFAFA"/>
          <w:lang w:val="el-GR"/>
        </w:rPr>
      </w:pPr>
      <w:r w:rsidRPr="008F5F42">
        <w:rPr>
          <w:rFonts w:ascii="Arial Narrow" w:hAnsi="Arial Narrow" w:cs="Arial"/>
          <w:b/>
          <w:sz w:val="24"/>
          <w:szCs w:val="24"/>
          <w:lang w:val="el-GR"/>
        </w:rPr>
        <w:t>Θ.</w:t>
      </w:r>
      <w:r w:rsidRPr="008F5F42">
        <w:rPr>
          <w:rFonts w:ascii="Arial Narrow" w:hAnsi="Arial Narrow" w:cs="Arial"/>
          <w:b/>
          <w:sz w:val="24"/>
          <w:szCs w:val="24"/>
          <w:lang w:val="el-GR"/>
        </w:rPr>
        <w:tab/>
        <w:t>ΣΧΕΤΙΚΑ ΜΕ ΤΟ ΠΡΟΣ ΕΠΙΛΥΣΗ ΘΕΜΑ</w:t>
      </w:r>
      <w:r w:rsidRPr="00E05110">
        <w:rPr>
          <w:rFonts w:ascii="Arial Narrow" w:hAnsi="Arial Narrow" w:cs="Arial"/>
          <w:b/>
          <w:sz w:val="24"/>
          <w:szCs w:val="24"/>
          <w:shd w:val="clear" w:color="auto" w:fill="FAFAFA"/>
          <w:lang w:val="el-GR"/>
        </w:rPr>
        <w:t>:</w:t>
      </w:r>
    </w:p>
    <w:p w:rsidR="00956B0C" w:rsidRPr="00E05110" w:rsidRDefault="00956B0C" w:rsidP="008F5F42">
      <w:pPr>
        <w:spacing w:line="276" w:lineRule="auto"/>
        <w:jc w:val="both"/>
        <w:rPr>
          <w:rFonts w:ascii="Arial Narrow" w:hAnsi="Arial Narrow" w:cs="Arial"/>
          <w:sz w:val="24"/>
          <w:szCs w:val="24"/>
          <w:shd w:val="clear" w:color="auto" w:fill="FAFAFA"/>
          <w:lang w:val="el-GR"/>
        </w:rPr>
      </w:pPr>
      <w:r w:rsidRPr="008F5F42">
        <w:rPr>
          <w:rFonts w:ascii="Arial Narrow" w:hAnsi="Arial Narrow" w:cs="Arial"/>
          <w:sz w:val="24"/>
          <w:szCs w:val="24"/>
          <w:lang w:val="el-GR"/>
        </w:rPr>
        <w:tab/>
        <w:t xml:space="preserve">Από τις </w:t>
      </w:r>
      <w:proofErr w:type="spellStart"/>
      <w:r w:rsidRPr="008F5F42">
        <w:rPr>
          <w:rFonts w:ascii="Arial Narrow" w:hAnsi="Arial Narrow" w:cs="Arial"/>
          <w:sz w:val="24"/>
          <w:szCs w:val="24"/>
          <w:lang w:val="el-GR"/>
        </w:rPr>
        <w:t>προδιαληφθείσες</w:t>
      </w:r>
      <w:proofErr w:type="spellEnd"/>
      <w:r w:rsidRPr="008F5F42">
        <w:rPr>
          <w:rFonts w:ascii="Arial Narrow" w:hAnsi="Arial Narrow" w:cs="Arial"/>
          <w:sz w:val="24"/>
          <w:szCs w:val="24"/>
          <w:lang w:val="el-GR"/>
        </w:rPr>
        <w:t xml:space="preserve"> διατάξεις </w:t>
      </w:r>
      <w:proofErr w:type="spellStart"/>
      <w:r w:rsidRPr="008F5F42">
        <w:rPr>
          <w:rFonts w:ascii="Arial Narrow" w:hAnsi="Arial Narrow" w:cs="Arial"/>
          <w:sz w:val="24"/>
          <w:szCs w:val="24"/>
          <w:lang w:val="el-GR"/>
        </w:rPr>
        <w:t>ερμηνευόμενες</w:t>
      </w:r>
      <w:proofErr w:type="spellEnd"/>
      <w:r w:rsidRPr="008F5F42">
        <w:rPr>
          <w:rFonts w:ascii="Arial Narrow" w:hAnsi="Arial Narrow" w:cs="Arial"/>
          <w:sz w:val="24"/>
          <w:szCs w:val="24"/>
          <w:lang w:val="el-GR"/>
        </w:rPr>
        <w:t xml:space="preserve"> </w:t>
      </w:r>
      <w:proofErr w:type="spellStart"/>
      <w:r w:rsidRPr="008F5F42">
        <w:rPr>
          <w:rFonts w:ascii="Arial Narrow" w:hAnsi="Arial Narrow" w:cs="Arial"/>
          <w:sz w:val="24"/>
          <w:szCs w:val="24"/>
          <w:lang w:val="el-GR"/>
        </w:rPr>
        <w:t>αυτετελώς</w:t>
      </w:r>
      <w:proofErr w:type="spellEnd"/>
      <w:r w:rsidRPr="008F5F42">
        <w:rPr>
          <w:rFonts w:ascii="Arial Narrow" w:hAnsi="Arial Narrow" w:cs="Arial"/>
          <w:sz w:val="24"/>
          <w:szCs w:val="24"/>
          <w:lang w:val="el-GR"/>
        </w:rPr>
        <w:t xml:space="preserve"> και </w:t>
      </w:r>
      <w:proofErr w:type="spellStart"/>
      <w:r w:rsidRPr="008F5F42">
        <w:rPr>
          <w:rFonts w:ascii="Arial Narrow" w:hAnsi="Arial Narrow" w:cs="Arial"/>
          <w:sz w:val="24"/>
          <w:szCs w:val="24"/>
          <w:lang w:val="el-GR"/>
        </w:rPr>
        <w:t>συνδιαστικώς</w:t>
      </w:r>
      <w:proofErr w:type="spellEnd"/>
      <w:r w:rsidRPr="008F5F42">
        <w:rPr>
          <w:rFonts w:ascii="Arial Narrow" w:hAnsi="Arial Narrow" w:cs="Arial"/>
          <w:sz w:val="24"/>
          <w:szCs w:val="24"/>
          <w:lang w:val="el-GR"/>
        </w:rPr>
        <w:t xml:space="preserve"> συνάγονται τα εξής</w:t>
      </w:r>
      <w:r w:rsidRPr="00E05110">
        <w:rPr>
          <w:rFonts w:ascii="Arial Narrow" w:hAnsi="Arial Narrow" w:cs="Arial"/>
          <w:sz w:val="24"/>
          <w:szCs w:val="24"/>
          <w:shd w:val="clear" w:color="auto" w:fill="FAFAFA"/>
          <w:lang w:val="el-GR"/>
        </w:rPr>
        <w:t>:</w:t>
      </w:r>
    </w:p>
    <w:p w:rsidR="00956B0C" w:rsidRPr="00E05110" w:rsidRDefault="00956B0C" w:rsidP="008F5F42">
      <w:pPr>
        <w:spacing w:line="276" w:lineRule="auto"/>
        <w:jc w:val="both"/>
        <w:rPr>
          <w:rFonts w:ascii="Arial Narrow" w:hAnsi="Arial Narrow" w:cs="Arial"/>
          <w:sz w:val="24"/>
          <w:szCs w:val="24"/>
          <w:shd w:val="clear" w:color="auto" w:fill="FAFAFA"/>
          <w:lang w:val="el-GR"/>
        </w:rPr>
      </w:pPr>
      <w:r w:rsidRPr="008F5F42">
        <w:rPr>
          <w:rFonts w:ascii="Arial Narrow" w:hAnsi="Arial Narrow" w:cs="Arial"/>
          <w:sz w:val="24"/>
          <w:szCs w:val="24"/>
          <w:lang w:val="el-GR"/>
        </w:rPr>
        <w:tab/>
        <w:t xml:space="preserve">Η ισότητα μεταξύ ανδρών και γυναικών αποτελεί θεμελιώδη αρχή του κοινοτικού δικαίου. Επίσης, τα άρθρα 21 και 23 του Χάρτη των Θεμελιωδών Δικαιωμάτων της Ευρωπαϊκής Ένωσης απαγορεύουν οποιαδήποτε διάκριση βασιζόμενη στο φύλο και κατοχυρώνουν το δικαίωμα της ίσης μεταχείρισης ανδρών και γυναικών σε όλους τους </w:t>
      </w:r>
      <w:proofErr w:type="spellStart"/>
      <w:r w:rsidRPr="008F5F42">
        <w:rPr>
          <w:rFonts w:ascii="Arial Narrow" w:hAnsi="Arial Narrow" w:cs="Arial"/>
          <w:sz w:val="24"/>
          <w:szCs w:val="24"/>
          <w:lang w:val="el-GR"/>
        </w:rPr>
        <w:t>τομείες</w:t>
      </w:r>
      <w:proofErr w:type="spellEnd"/>
      <w:r w:rsidRPr="008F5F42">
        <w:rPr>
          <w:rFonts w:ascii="Arial Narrow" w:hAnsi="Arial Narrow" w:cs="Arial"/>
          <w:sz w:val="24"/>
          <w:szCs w:val="24"/>
          <w:lang w:val="el-GR"/>
        </w:rPr>
        <w:t xml:space="preserve">, συμπεριλαμβανομένων της απασχόλησης, της εργασίας και της αμοιβής (βλ. και </w:t>
      </w:r>
      <w:proofErr w:type="spellStart"/>
      <w:r w:rsidRPr="008F5F42">
        <w:rPr>
          <w:rFonts w:ascii="Arial Narrow" w:hAnsi="Arial Narrow" w:cs="Arial"/>
          <w:sz w:val="24"/>
          <w:szCs w:val="24"/>
          <w:lang w:val="el-GR"/>
        </w:rPr>
        <w:t>προοίμιον</w:t>
      </w:r>
      <w:proofErr w:type="spellEnd"/>
      <w:r w:rsidRPr="008F5F42">
        <w:rPr>
          <w:rFonts w:ascii="Arial Narrow" w:hAnsi="Arial Narrow" w:cs="Arial"/>
          <w:sz w:val="24"/>
          <w:szCs w:val="24"/>
          <w:lang w:val="el-GR"/>
        </w:rPr>
        <w:t xml:space="preserve"> ΟΔΗΓΙΑΣ 2006/54/ΕΚ, παρ. 2, 4</w:t>
      </w:r>
      <w:r w:rsidRPr="00E05110">
        <w:rPr>
          <w:rFonts w:ascii="Arial Narrow" w:hAnsi="Arial Narrow" w:cs="Arial"/>
          <w:sz w:val="24"/>
          <w:szCs w:val="24"/>
          <w:shd w:val="clear" w:color="auto" w:fill="FAFAFA"/>
          <w:lang w:val="el-GR"/>
        </w:rPr>
        <w:t>).</w:t>
      </w:r>
    </w:p>
    <w:p w:rsidR="00956B0C" w:rsidRPr="00E05110" w:rsidRDefault="00956B0C" w:rsidP="008F5F42">
      <w:pPr>
        <w:spacing w:line="276" w:lineRule="auto"/>
        <w:jc w:val="both"/>
        <w:rPr>
          <w:rFonts w:ascii="Arial Narrow" w:hAnsi="Arial Narrow" w:cs="Arial"/>
          <w:sz w:val="24"/>
          <w:szCs w:val="24"/>
          <w:shd w:val="clear" w:color="auto" w:fill="FAFAFA"/>
          <w:lang w:val="el-GR"/>
        </w:rPr>
      </w:pPr>
      <w:r w:rsidRPr="00E05110">
        <w:rPr>
          <w:rFonts w:ascii="Arial Narrow" w:hAnsi="Arial Narrow" w:cs="Arial"/>
          <w:sz w:val="24"/>
          <w:szCs w:val="24"/>
          <w:shd w:val="clear" w:color="auto" w:fill="FAFAFA"/>
          <w:lang w:val="el-GR"/>
        </w:rPr>
        <w:tab/>
      </w:r>
      <w:r w:rsidRPr="008F5F42">
        <w:rPr>
          <w:rFonts w:ascii="Arial Narrow" w:hAnsi="Arial Narrow" w:cs="Arial"/>
          <w:sz w:val="24"/>
          <w:szCs w:val="24"/>
          <w:lang w:val="el-GR"/>
        </w:rPr>
        <w:t>Η Συνταγματική προστασία της μητρότητας αντα</w:t>
      </w:r>
      <w:r w:rsidR="008F5F42">
        <w:rPr>
          <w:rFonts w:ascii="Arial Narrow" w:hAnsi="Arial Narrow" w:cs="Arial"/>
          <w:sz w:val="24"/>
          <w:szCs w:val="24"/>
          <w:lang w:val="el-GR"/>
        </w:rPr>
        <w:t>να</w:t>
      </w:r>
      <w:r w:rsidRPr="008F5F42">
        <w:rPr>
          <w:rFonts w:ascii="Arial Narrow" w:hAnsi="Arial Narrow" w:cs="Arial"/>
          <w:sz w:val="24"/>
          <w:szCs w:val="24"/>
          <w:lang w:val="el-GR"/>
        </w:rPr>
        <w:t>κλά την προσπάθεια που γίνεται διεθνώς όσον αφορά την προστασία των δικαιωμάτων και των ελευθεριών και είναι απόρροια των όσων έχουν προβλεφθεί με τις σχετικές ΟΔΗΓΙΕΣ που προαναφέρθηκαν (στο “Νομικό” μέρος της παρούσας) και με τις οποίες ασκείται και μία “ηθική επίδραση” στις εθνικές νομοθεσίες, η οποία έχει ως πυρήνα την «σπουδαιότητα της συνεισφοράς των γυναικών στην ευτυχία της οικογένειας, στη πρόοδο της κοινωνίας τη σπουδαιότητα της κοινωνικής σημασίας της μητρότητας και του ρόλου των γονέων στην οικογένεια και στην αγωγή των παιδιών και την συνειδητοποίηση ότι ο ρόλος της γυναίκας στην τεκνοποίηση δεν πρέπει να είναι αιτία διακρίσεως…..» (άρθρ. πρώτο Ν. 1342/1983).</w:t>
      </w:r>
    </w:p>
    <w:p w:rsidR="00956B0C" w:rsidRPr="00E05110" w:rsidRDefault="00956B0C" w:rsidP="008F5F42">
      <w:pPr>
        <w:spacing w:line="276" w:lineRule="auto"/>
        <w:jc w:val="both"/>
        <w:rPr>
          <w:rFonts w:ascii="Arial Narrow" w:hAnsi="Arial Narrow" w:cs="Arial"/>
          <w:sz w:val="24"/>
          <w:szCs w:val="24"/>
          <w:shd w:val="clear" w:color="auto" w:fill="FAFAFA"/>
          <w:lang w:val="el-GR"/>
        </w:rPr>
      </w:pPr>
      <w:r w:rsidRPr="00E05110">
        <w:rPr>
          <w:rFonts w:ascii="Arial Narrow" w:hAnsi="Arial Narrow" w:cs="Arial"/>
          <w:sz w:val="24"/>
          <w:szCs w:val="24"/>
          <w:shd w:val="clear" w:color="auto" w:fill="FAFAFA"/>
          <w:lang w:val="el-GR"/>
        </w:rPr>
        <w:tab/>
      </w:r>
      <w:r w:rsidRPr="008F5F42">
        <w:rPr>
          <w:rFonts w:ascii="Arial Narrow" w:hAnsi="Arial Narrow" w:cs="Arial"/>
          <w:sz w:val="24"/>
          <w:szCs w:val="24"/>
          <w:lang w:val="el-GR"/>
        </w:rPr>
        <w:t xml:space="preserve">Με τα δεδομένα αυτά, τα μέτρα προστασίας της μητρότητας που ισχύουν στην Ελληνική έννομη τάξη </w:t>
      </w:r>
      <w:r w:rsidRPr="008F5F42">
        <w:rPr>
          <w:rFonts w:ascii="Arial Narrow" w:hAnsi="Arial Narrow" w:cs="Arial"/>
          <w:b/>
          <w:sz w:val="24"/>
          <w:szCs w:val="24"/>
          <w:lang w:val="el-GR"/>
        </w:rPr>
        <w:t>τόσο στο δημόσιο τομέα όσο και στον ιδιωτικό</w:t>
      </w:r>
      <w:r w:rsidRPr="008F5F42">
        <w:rPr>
          <w:rFonts w:ascii="Arial Narrow" w:hAnsi="Arial Narrow" w:cs="Arial"/>
          <w:sz w:val="24"/>
          <w:szCs w:val="24"/>
          <w:lang w:val="el-GR"/>
        </w:rPr>
        <w:t xml:space="preserve"> έχουν κοινό σκοπό, ο οποίος υλοποιείται με την προστασία της μητρότητας  (άρθρ. 21 § 1, 5 Συντάγματος) και το θεσμό της κοινωνικής ασφάλισης (άρθ. 22 § 1, 5 Συντάγματος) και για το λόγο αυτό δεν συνιστούν απόκλιση αλλά προϋπόθεση της αρχής της ισότητας που απορρέει από τα προαναφερθέντα άρθρα του Συντάγματος (βλ. σχ. Σ. Κουκούλη – Σπηλιωτοπούλου “Το ελληνικό δίκαιο της </w:t>
      </w:r>
      <w:proofErr w:type="spellStart"/>
      <w:r w:rsidRPr="008F5F42">
        <w:rPr>
          <w:rFonts w:ascii="Arial Narrow" w:hAnsi="Arial Narrow" w:cs="Arial"/>
          <w:sz w:val="24"/>
          <w:szCs w:val="24"/>
          <w:lang w:val="el-GR"/>
        </w:rPr>
        <w:t>ισότητος</w:t>
      </w:r>
      <w:proofErr w:type="spellEnd"/>
      <w:r w:rsidRPr="008F5F42">
        <w:rPr>
          <w:rFonts w:ascii="Arial Narrow" w:hAnsi="Arial Narrow" w:cs="Arial"/>
          <w:sz w:val="24"/>
          <w:szCs w:val="24"/>
          <w:lang w:val="el-GR"/>
        </w:rPr>
        <w:t xml:space="preserve"> ανδρών και γυναικών στην απασχόληση” και “Η προστασία της μητρότητας στο δίκαιο κοινωνικών ασφαλίσεων” Αγ. Στεργίου σελ. 24</w:t>
      </w:r>
      <w:r w:rsidRPr="00E05110">
        <w:rPr>
          <w:rFonts w:ascii="Arial Narrow" w:hAnsi="Arial Narrow" w:cs="Arial"/>
          <w:sz w:val="24"/>
          <w:szCs w:val="24"/>
          <w:shd w:val="clear" w:color="auto" w:fill="FAFAFA"/>
          <w:lang w:val="el-GR"/>
        </w:rPr>
        <w:t>).</w:t>
      </w:r>
    </w:p>
    <w:p w:rsidR="00956B0C" w:rsidRPr="00E05110" w:rsidRDefault="00956B0C" w:rsidP="008F5F42">
      <w:pPr>
        <w:spacing w:line="276" w:lineRule="auto"/>
        <w:jc w:val="both"/>
        <w:rPr>
          <w:rFonts w:ascii="Arial Narrow" w:hAnsi="Arial Narrow" w:cs="Arial"/>
          <w:sz w:val="24"/>
          <w:szCs w:val="24"/>
          <w:shd w:val="clear" w:color="auto" w:fill="FAFAFA"/>
          <w:lang w:val="el-GR"/>
        </w:rPr>
      </w:pPr>
      <w:r w:rsidRPr="00B02807">
        <w:rPr>
          <w:rFonts w:ascii="Arial Narrow" w:hAnsi="Arial Narrow" w:cs="Arial"/>
          <w:sz w:val="24"/>
          <w:szCs w:val="24"/>
          <w:lang w:val="el-GR"/>
        </w:rPr>
        <w:tab/>
      </w:r>
      <w:r w:rsidRPr="00B02807">
        <w:rPr>
          <w:rFonts w:ascii="Arial Narrow" w:hAnsi="Arial Narrow" w:cs="Arial"/>
          <w:b/>
          <w:sz w:val="24"/>
          <w:szCs w:val="24"/>
          <w:lang w:val="el-GR"/>
        </w:rPr>
        <w:t>Στην προκειμένη περίπτωση</w:t>
      </w:r>
      <w:r w:rsidRPr="00B02807">
        <w:rPr>
          <w:rFonts w:ascii="Arial Narrow" w:hAnsi="Arial Narrow" w:cs="Arial"/>
          <w:sz w:val="24"/>
          <w:szCs w:val="24"/>
          <w:lang w:val="el-GR"/>
        </w:rPr>
        <w:t xml:space="preserve">, με την Προκήρυξη 7Κ/2016 προκηρύχθηκαν για πλήρωση με σειρά προτεραιότητας και 700 θέσεις κατηγορίας ΤΕ διαφόρων κλάδων και </w:t>
      </w:r>
      <w:r w:rsidRPr="00B02807">
        <w:rPr>
          <w:rFonts w:ascii="Arial Narrow" w:hAnsi="Arial Narrow" w:cs="Arial"/>
          <w:sz w:val="24"/>
          <w:szCs w:val="24"/>
          <w:lang w:val="el-GR"/>
        </w:rPr>
        <w:lastRenderedPageBreak/>
        <w:t xml:space="preserve">ειδικοτήτων σε φορείς του Υπουργείου Υγείας, μεταξύ των οποίων και Νοσηλευτικής. Απαιτούμενα προσόντα για την συγκεκριμένη κατηγορία και κλάδο ήταν πτυχίο ή δίπλωμα Νοσηλευτή – </w:t>
      </w:r>
      <w:proofErr w:type="spellStart"/>
      <w:r w:rsidRPr="00B02807">
        <w:rPr>
          <w:rFonts w:ascii="Arial Narrow" w:hAnsi="Arial Narrow" w:cs="Arial"/>
          <w:sz w:val="24"/>
          <w:szCs w:val="24"/>
          <w:lang w:val="el-GR"/>
        </w:rPr>
        <w:t>τριας</w:t>
      </w:r>
      <w:proofErr w:type="spellEnd"/>
      <w:r w:rsidRPr="00B02807">
        <w:rPr>
          <w:rFonts w:ascii="Arial Narrow" w:hAnsi="Arial Narrow" w:cs="Arial"/>
          <w:sz w:val="24"/>
          <w:szCs w:val="24"/>
          <w:lang w:val="el-GR"/>
        </w:rPr>
        <w:t xml:space="preserve"> και απαραίτητα πρόσθετα προσόντα:  α) γνώση Η/Υ, β) άδεια άσκησης επαγγέλματος, γ) ταυτότητα μέλους της Ένωσης Νοσηλευτών Ελλάδος …. (σελ. 483 Προκήρυξης). Επίσης, κατά τα αναφερόμενα στις σελ. 410, 425 και 496 </w:t>
      </w:r>
      <w:proofErr w:type="spellStart"/>
      <w:r w:rsidRPr="00B02807">
        <w:rPr>
          <w:rFonts w:ascii="Arial Narrow" w:hAnsi="Arial Narrow" w:cs="Arial"/>
          <w:sz w:val="24"/>
          <w:szCs w:val="24"/>
          <w:lang w:val="el-GR"/>
        </w:rPr>
        <w:t>επ</w:t>
      </w:r>
      <w:proofErr w:type="spellEnd"/>
      <w:r w:rsidRPr="00B02807">
        <w:rPr>
          <w:rFonts w:ascii="Arial Narrow" w:hAnsi="Arial Narrow" w:cs="Arial"/>
          <w:sz w:val="24"/>
          <w:szCs w:val="24"/>
          <w:lang w:val="el-GR"/>
        </w:rPr>
        <w:t xml:space="preserve">. ως τυπικό προσόν απαιτείτο και εμπειρία, η οποία αφού θα αποδεικνύονταν κατά τα εκτιθέμενα στις σελ. 496 </w:t>
      </w:r>
      <w:proofErr w:type="spellStart"/>
      <w:r w:rsidRPr="00B02807">
        <w:rPr>
          <w:rFonts w:ascii="Arial Narrow" w:hAnsi="Arial Narrow" w:cs="Arial"/>
          <w:sz w:val="24"/>
          <w:szCs w:val="24"/>
          <w:lang w:val="el-GR"/>
        </w:rPr>
        <w:t>επ</w:t>
      </w:r>
      <w:proofErr w:type="spellEnd"/>
      <w:r w:rsidRPr="00B02807">
        <w:rPr>
          <w:rFonts w:ascii="Arial Narrow" w:hAnsi="Arial Narrow" w:cs="Arial"/>
          <w:sz w:val="24"/>
          <w:szCs w:val="24"/>
          <w:lang w:val="el-GR"/>
        </w:rPr>
        <w:t xml:space="preserve">. της Προκήρυξης θα </w:t>
      </w:r>
      <w:proofErr w:type="spellStart"/>
      <w:r w:rsidRPr="00B02807">
        <w:rPr>
          <w:rFonts w:ascii="Arial Narrow" w:hAnsi="Arial Narrow" w:cs="Arial"/>
          <w:sz w:val="24"/>
          <w:szCs w:val="24"/>
          <w:lang w:val="el-GR"/>
        </w:rPr>
        <w:t>εβαθμολογείτο</w:t>
      </w:r>
      <w:proofErr w:type="spellEnd"/>
      <w:r w:rsidRPr="00B02807">
        <w:rPr>
          <w:rFonts w:ascii="Arial Narrow" w:hAnsi="Arial Narrow" w:cs="Arial"/>
          <w:sz w:val="24"/>
          <w:szCs w:val="24"/>
          <w:lang w:val="el-GR"/>
        </w:rPr>
        <w:t xml:space="preserve"> ως κριτήριο κατάταξης</w:t>
      </w:r>
      <w:r w:rsidRPr="00E05110">
        <w:rPr>
          <w:rFonts w:ascii="Arial Narrow" w:hAnsi="Arial Narrow" w:cs="Arial"/>
          <w:sz w:val="24"/>
          <w:szCs w:val="24"/>
          <w:shd w:val="clear" w:color="auto" w:fill="FAFAFA"/>
          <w:lang w:val="el-GR"/>
        </w:rPr>
        <w:t>.</w:t>
      </w:r>
    </w:p>
    <w:p w:rsidR="00956B0C" w:rsidRPr="00E05110" w:rsidRDefault="00956B0C" w:rsidP="008F5F42">
      <w:pPr>
        <w:spacing w:line="276" w:lineRule="auto"/>
        <w:jc w:val="both"/>
        <w:rPr>
          <w:rFonts w:ascii="Arial Narrow" w:hAnsi="Arial Narrow" w:cs="Arial"/>
          <w:sz w:val="24"/>
          <w:szCs w:val="24"/>
          <w:shd w:val="clear" w:color="auto" w:fill="FAFAFA"/>
          <w:lang w:val="el-GR"/>
        </w:rPr>
      </w:pPr>
      <w:r w:rsidRPr="00B02807">
        <w:rPr>
          <w:rFonts w:ascii="Arial Narrow" w:hAnsi="Arial Narrow" w:cs="Arial"/>
          <w:sz w:val="24"/>
          <w:szCs w:val="24"/>
          <w:lang w:val="el-GR"/>
        </w:rPr>
        <w:tab/>
        <w:t xml:space="preserve">Το συγκεκριμένο κριτήριο τέθηκε κατά τρόπο </w:t>
      </w:r>
      <w:r w:rsidRPr="00B02807">
        <w:rPr>
          <w:rFonts w:ascii="Arial Narrow" w:hAnsi="Arial Narrow" w:cs="Arial"/>
          <w:b/>
          <w:sz w:val="24"/>
          <w:szCs w:val="24"/>
          <w:lang w:val="el-GR"/>
        </w:rPr>
        <w:t>γενικό</w:t>
      </w:r>
      <w:r w:rsidRPr="00B02807">
        <w:rPr>
          <w:rFonts w:ascii="Arial Narrow" w:hAnsi="Arial Narrow" w:cs="Arial"/>
          <w:sz w:val="24"/>
          <w:szCs w:val="24"/>
          <w:lang w:val="el-GR"/>
        </w:rPr>
        <w:t xml:space="preserve"> και </w:t>
      </w:r>
      <w:r w:rsidRPr="00B02807">
        <w:rPr>
          <w:rFonts w:ascii="Arial Narrow" w:hAnsi="Arial Narrow" w:cs="Arial"/>
          <w:b/>
          <w:sz w:val="24"/>
          <w:szCs w:val="24"/>
          <w:lang w:val="el-GR"/>
        </w:rPr>
        <w:t>απρόσωπο</w:t>
      </w:r>
      <w:r w:rsidRPr="00B02807">
        <w:rPr>
          <w:rFonts w:ascii="Arial Narrow" w:hAnsi="Arial Narrow" w:cs="Arial"/>
          <w:sz w:val="24"/>
          <w:szCs w:val="24"/>
          <w:lang w:val="el-GR"/>
        </w:rPr>
        <w:t xml:space="preserve"> που εφαρμόζεται σε </w:t>
      </w:r>
      <w:r w:rsidRPr="00B02807">
        <w:rPr>
          <w:rFonts w:ascii="Arial Narrow" w:hAnsi="Arial Narrow" w:cs="Arial"/>
          <w:b/>
          <w:sz w:val="24"/>
          <w:szCs w:val="24"/>
          <w:lang w:val="el-GR"/>
        </w:rPr>
        <w:t>όλους</w:t>
      </w:r>
      <w:r w:rsidRPr="00B02807">
        <w:rPr>
          <w:rFonts w:ascii="Arial Narrow" w:hAnsi="Arial Narrow" w:cs="Arial"/>
          <w:sz w:val="24"/>
          <w:szCs w:val="24"/>
          <w:lang w:val="el-GR"/>
        </w:rPr>
        <w:t xml:space="preserve"> τους υποψηφίους ανεξαρτήτως φύλου ή οικογενειακής κατάστασης κατά την αξιολόγηση των προσόντων τους, άρα </w:t>
      </w:r>
      <w:r w:rsidRPr="00B02807">
        <w:rPr>
          <w:rFonts w:ascii="Arial Narrow" w:hAnsi="Arial Narrow" w:cs="Arial"/>
          <w:b/>
          <w:sz w:val="24"/>
          <w:szCs w:val="24"/>
          <w:lang w:val="el-GR"/>
        </w:rPr>
        <w:t>συμβατό</w:t>
      </w:r>
      <w:r w:rsidRPr="00B02807">
        <w:rPr>
          <w:rFonts w:ascii="Arial Narrow" w:hAnsi="Arial Narrow" w:cs="Arial"/>
          <w:sz w:val="24"/>
          <w:szCs w:val="24"/>
          <w:lang w:val="el-GR"/>
        </w:rPr>
        <w:t xml:space="preserve"> και με το </w:t>
      </w:r>
      <w:proofErr w:type="spellStart"/>
      <w:r w:rsidRPr="00B02807">
        <w:rPr>
          <w:rFonts w:ascii="Arial Narrow" w:hAnsi="Arial Narrow" w:cs="Arial"/>
          <w:sz w:val="24"/>
          <w:szCs w:val="24"/>
          <w:lang w:val="el-GR"/>
        </w:rPr>
        <w:t>αρθρ</w:t>
      </w:r>
      <w:proofErr w:type="spellEnd"/>
      <w:r w:rsidRPr="00B02807">
        <w:rPr>
          <w:rFonts w:ascii="Arial Narrow" w:hAnsi="Arial Narrow" w:cs="Arial"/>
          <w:sz w:val="24"/>
          <w:szCs w:val="24"/>
          <w:lang w:val="el-GR"/>
        </w:rPr>
        <w:t xml:space="preserve">. 4 του Συντάγματος, την ΟΔΗΓΙΑ 2006/54/ΕΚ και τις σχετικές διατάξεις του Ν. 3896/2010) </w:t>
      </w:r>
      <w:r w:rsidRPr="00B02807">
        <w:rPr>
          <w:rFonts w:ascii="Arial Narrow" w:hAnsi="Arial Narrow" w:cs="Arial"/>
          <w:b/>
          <w:sz w:val="24"/>
          <w:szCs w:val="24"/>
          <w:lang w:val="el-GR"/>
        </w:rPr>
        <w:t>και θεμιτό</w:t>
      </w:r>
      <w:r w:rsidRPr="00B02807">
        <w:rPr>
          <w:rFonts w:ascii="Arial Narrow" w:hAnsi="Arial Narrow" w:cs="Arial"/>
          <w:sz w:val="24"/>
          <w:szCs w:val="24"/>
          <w:lang w:val="el-GR"/>
        </w:rPr>
        <w:t xml:space="preserve"> για την επίτευξη του σκοπού της </w:t>
      </w:r>
      <w:r w:rsidRPr="00B02807">
        <w:rPr>
          <w:rFonts w:ascii="Arial Narrow" w:hAnsi="Arial Narrow" w:cs="Arial"/>
          <w:b/>
          <w:sz w:val="24"/>
          <w:szCs w:val="24"/>
          <w:lang w:val="el-GR"/>
        </w:rPr>
        <w:t>επιλογής</w:t>
      </w:r>
      <w:r w:rsidRPr="00B02807">
        <w:rPr>
          <w:rFonts w:ascii="Arial Narrow" w:hAnsi="Arial Narrow" w:cs="Arial"/>
          <w:sz w:val="24"/>
          <w:szCs w:val="24"/>
          <w:lang w:val="el-GR"/>
        </w:rPr>
        <w:t xml:space="preserve"> των “πράγματι” </w:t>
      </w:r>
      <w:proofErr w:type="spellStart"/>
      <w:r w:rsidRPr="00B02807">
        <w:rPr>
          <w:rFonts w:ascii="Arial Narrow" w:hAnsi="Arial Narrow" w:cs="Arial"/>
          <w:sz w:val="24"/>
          <w:szCs w:val="24"/>
          <w:lang w:val="el-GR"/>
        </w:rPr>
        <w:t>καταλληλοτέρων</w:t>
      </w:r>
      <w:proofErr w:type="spellEnd"/>
      <w:r w:rsidRPr="00B02807">
        <w:rPr>
          <w:rFonts w:ascii="Arial Narrow" w:hAnsi="Arial Narrow" w:cs="Arial"/>
          <w:sz w:val="24"/>
          <w:szCs w:val="24"/>
          <w:lang w:val="el-GR"/>
        </w:rPr>
        <w:t xml:space="preserve"> να ανταποκριθούν στα καθήκοντα της θέσης</w:t>
      </w:r>
      <w:r w:rsidRPr="00E05110">
        <w:rPr>
          <w:rFonts w:ascii="Arial Narrow" w:hAnsi="Arial Narrow" w:cs="Arial"/>
          <w:sz w:val="24"/>
          <w:szCs w:val="24"/>
          <w:shd w:val="clear" w:color="auto" w:fill="FAFAFA"/>
          <w:lang w:val="el-GR"/>
        </w:rPr>
        <w:t>.</w:t>
      </w:r>
    </w:p>
    <w:p w:rsidR="00956B0C" w:rsidRPr="00E05110" w:rsidRDefault="00956B0C" w:rsidP="008F5F42">
      <w:pPr>
        <w:spacing w:line="276" w:lineRule="auto"/>
        <w:jc w:val="both"/>
        <w:rPr>
          <w:rFonts w:ascii="Arial Narrow" w:hAnsi="Arial Narrow" w:cs="Arial"/>
          <w:sz w:val="24"/>
          <w:szCs w:val="24"/>
          <w:shd w:val="clear" w:color="auto" w:fill="FAFAFA"/>
          <w:lang w:val="el-GR"/>
        </w:rPr>
      </w:pPr>
      <w:r w:rsidRPr="00B02807">
        <w:rPr>
          <w:rFonts w:ascii="Arial Narrow" w:hAnsi="Arial Narrow" w:cs="Arial"/>
          <w:sz w:val="24"/>
          <w:szCs w:val="24"/>
          <w:lang w:val="el-GR"/>
        </w:rPr>
        <w:tab/>
        <w:t xml:space="preserve">Στην εν λόγω υποψήφια αφαιρέθηκαν, κατά τον αυτεπάγγελτο έλεγχο, από τα συνολικώς δηλωθέντα </w:t>
      </w:r>
      <w:r w:rsidRPr="00AE78D7">
        <w:rPr>
          <w:rFonts w:ascii="Arial Narrow" w:hAnsi="Arial Narrow" w:cs="Arial"/>
          <w:sz w:val="24"/>
          <w:szCs w:val="24"/>
          <w:highlight w:val="lightGray"/>
          <w:lang w:val="el-GR"/>
        </w:rPr>
        <w:t>(</w:t>
      </w:r>
      <w:r w:rsidR="00AE78D7" w:rsidRPr="00AE78D7">
        <w:rPr>
          <w:rFonts w:ascii="Arial Narrow" w:hAnsi="Arial Narrow" w:cs="Arial"/>
          <w:sz w:val="24"/>
          <w:szCs w:val="24"/>
          <w:highlight w:val="lightGray"/>
          <w:lang w:val="el-GR"/>
        </w:rPr>
        <w:t>…..</w:t>
      </w:r>
      <w:r w:rsidRPr="00AE78D7">
        <w:rPr>
          <w:rFonts w:ascii="Arial Narrow" w:hAnsi="Arial Narrow" w:cs="Arial"/>
          <w:sz w:val="24"/>
          <w:szCs w:val="24"/>
          <w:highlight w:val="lightGray"/>
          <w:lang w:val="el-GR"/>
        </w:rPr>
        <w:t>)</w:t>
      </w:r>
      <w:r w:rsidRPr="00B02807">
        <w:rPr>
          <w:rFonts w:ascii="Arial Narrow" w:hAnsi="Arial Narrow" w:cs="Arial"/>
          <w:sz w:val="24"/>
          <w:szCs w:val="24"/>
          <w:lang w:val="el-GR"/>
        </w:rPr>
        <w:t xml:space="preserve"> ημερομίσθια τα (</w:t>
      </w:r>
      <w:r w:rsidR="00AE78D7" w:rsidRPr="00AE78D7">
        <w:rPr>
          <w:rFonts w:ascii="Arial Narrow" w:hAnsi="Arial Narrow" w:cs="Arial"/>
          <w:sz w:val="24"/>
          <w:szCs w:val="24"/>
          <w:highlight w:val="lightGray"/>
          <w:lang w:val="el-GR"/>
        </w:rPr>
        <w:t>…..</w:t>
      </w:r>
      <w:r w:rsidRPr="00B02807">
        <w:rPr>
          <w:rFonts w:ascii="Arial Narrow" w:hAnsi="Arial Narrow" w:cs="Arial"/>
          <w:sz w:val="24"/>
          <w:szCs w:val="24"/>
          <w:lang w:val="el-GR"/>
        </w:rPr>
        <w:t xml:space="preserve">), τα οποία αντιστοιχούσαν στην ασφαλιστική της κάλυψη διαστήματος που τελούσε σε άδεια μητρότητας, με αποτέλεσμα να μην </w:t>
      </w:r>
      <w:proofErr w:type="spellStart"/>
      <w:r w:rsidRPr="00B02807">
        <w:rPr>
          <w:rFonts w:ascii="Arial Narrow" w:hAnsi="Arial Narrow" w:cs="Arial"/>
          <w:sz w:val="24"/>
          <w:szCs w:val="24"/>
          <w:lang w:val="el-GR"/>
        </w:rPr>
        <w:t>προσμετρηθεί</w:t>
      </w:r>
      <w:proofErr w:type="spellEnd"/>
      <w:r w:rsidRPr="00B02807">
        <w:rPr>
          <w:rFonts w:ascii="Arial Narrow" w:hAnsi="Arial Narrow" w:cs="Arial"/>
          <w:sz w:val="24"/>
          <w:szCs w:val="24"/>
          <w:lang w:val="el-GR"/>
        </w:rPr>
        <w:t xml:space="preserve"> ως χρόνος πραγματικής εξηρτημένης εργασίας και να μην βαθμολογηθεί ανάλογα. Η συγκεκριμένη περικοπή </w:t>
      </w:r>
      <w:proofErr w:type="spellStart"/>
      <w:r w:rsidRPr="00B02807">
        <w:rPr>
          <w:rFonts w:ascii="Arial Narrow" w:hAnsi="Arial Narrow" w:cs="Arial"/>
          <w:sz w:val="24"/>
          <w:szCs w:val="24"/>
          <w:lang w:val="el-GR"/>
        </w:rPr>
        <w:t>εχώρησε</w:t>
      </w:r>
      <w:proofErr w:type="spellEnd"/>
      <w:r w:rsidRPr="00B02807">
        <w:rPr>
          <w:rFonts w:ascii="Arial Narrow" w:hAnsi="Arial Narrow" w:cs="Arial"/>
          <w:sz w:val="24"/>
          <w:szCs w:val="24"/>
          <w:lang w:val="el-GR"/>
        </w:rPr>
        <w:t xml:space="preserve"> </w:t>
      </w:r>
      <w:r w:rsidRPr="00B02807">
        <w:rPr>
          <w:rFonts w:ascii="Arial Narrow" w:hAnsi="Arial Narrow" w:cs="Arial"/>
          <w:b/>
          <w:sz w:val="24"/>
          <w:szCs w:val="24"/>
          <w:lang w:val="el-GR"/>
        </w:rPr>
        <w:t>νομίμως</w:t>
      </w:r>
      <w:r w:rsidRPr="00B02807">
        <w:rPr>
          <w:rFonts w:ascii="Arial Narrow" w:hAnsi="Arial Narrow" w:cs="Arial"/>
          <w:sz w:val="24"/>
          <w:szCs w:val="24"/>
          <w:lang w:val="el-GR"/>
        </w:rPr>
        <w:t xml:space="preserve">, διότι ο χρόνος επιδότησης από τον Ο.Α.Ε.Δ. των μητέρων ασφαλισμένων στο Ι.Κ.Α. λόγω </w:t>
      </w:r>
      <w:proofErr w:type="spellStart"/>
      <w:r w:rsidRPr="00B02807">
        <w:rPr>
          <w:rFonts w:ascii="Arial Narrow" w:hAnsi="Arial Narrow" w:cs="Arial"/>
          <w:sz w:val="24"/>
          <w:szCs w:val="24"/>
          <w:lang w:val="el-GR"/>
        </w:rPr>
        <w:t>μητρότητος</w:t>
      </w:r>
      <w:proofErr w:type="spellEnd"/>
      <w:r w:rsidRPr="00B02807">
        <w:rPr>
          <w:rFonts w:ascii="Arial Narrow" w:hAnsi="Arial Narrow" w:cs="Arial"/>
          <w:sz w:val="24"/>
          <w:szCs w:val="24"/>
          <w:lang w:val="el-GR"/>
        </w:rPr>
        <w:t xml:space="preserve"> – θεωρείται μεν χρόνος συνέχισης της ασφάλισής τους, διότι η ρύθμιση αυτή αφορά την διατήρηση και </w:t>
      </w:r>
      <w:proofErr w:type="spellStart"/>
      <w:r w:rsidRPr="00B02807">
        <w:rPr>
          <w:rFonts w:ascii="Arial Narrow" w:hAnsi="Arial Narrow" w:cs="Arial"/>
          <w:sz w:val="24"/>
          <w:szCs w:val="24"/>
          <w:lang w:val="el-GR"/>
        </w:rPr>
        <w:t>απολαυή</w:t>
      </w:r>
      <w:proofErr w:type="spellEnd"/>
      <w:r w:rsidRPr="00B02807">
        <w:rPr>
          <w:rFonts w:ascii="Arial Narrow" w:hAnsi="Arial Narrow" w:cs="Arial"/>
          <w:sz w:val="24"/>
          <w:szCs w:val="24"/>
          <w:lang w:val="el-GR"/>
        </w:rPr>
        <w:t xml:space="preserve"> όλων των ασφαλιστικών δικαιωμάτων των εργαζομένων μητέρων (</w:t>
      </w:r>
      <w:r w:rsidRPr="00B02807">
        <w:rPr>
          <w:rFonts w:ascii="Arial Narrow" w:hAnsi="Arial Narrow" w:cs="Arial"/>
          <w:b/>
          <w:sz w:val="24"/>
          <w:szCs w:val="24"/>
          <w:lang w:val="el-GR"/>
        </w:rPr>
        <w:t>είτε στο δημόσιο είτε στον ιδιωτικό τομέα</w:t>
      </w:r>
      <w:r w:rsidRPr="00B02807">
        <w:rPr>
          <w:rFonts w:ascii="Arial Narrow" w:hAnsi="Arial Narrow" w:cs="Arial"/>
          <w:sz w:val="24"/>
          <w:szCs w:val="24"/>
          <w:lang w:val="el-GR"/>
        </w:rPr>
        <w:t>), (</w:t>
      </w:r>
      <w:r w:rsidRPr="00B02807">
        <w:rPr>
          <w:rFonts w:ascii="Arial Narrow" w:hAnsi="Arial Narrow" w:cs="Arial"/>
          <w:b/>
          <w:sz w:val="24"/>
          <w:szCs w:val="24"/>
          <w:lang w:val="el-GR"/>
        </w:rPr>
        <w:t>χωρίς “διακοπή” τους</w:t>
      </w:r>
      <w:r w:rsidRPr="00B02807">
        <w:rPr>
          <w:rFonts w:ascii="Arial Narrow" w:hAnsi="Arial Narrow" w:cs="Arial"/>
          <w:sz w:val="24"/>
          <w:szCs w:val="24"/>
          <w:lang w:val="el-GR"/>
        </w:rPr>
        <w:t xml:space="preserve">) κατά τον οποίο όμως δεν προσφέρουν “εν τοις </w:t>
      </w:r>
      <w:proofErr w:type="spellStart"/>
      <w:r w:rsidRPr="00B02807">
        <w:rPr>
          <w:rFonts w:ascii="Arial Narrow" w:hAnsi="Arial Narrow" w:cs="Arial"/>
          <w:sz w:val="24"/>
          <w:szCs w:val="24"/>
          <w:lang w:val="el-GR"/>
        </w:rPr>
        <w:t>πράγμασι</w:t>
      </w:r>
      <w:proofErr w:type="spellEnd"/>
      <w:r w:rsidRPr="00B02807">
        <w:rPr>
          <w:rFonts w:ascii="Arial Narrow" w:hAnsi="Arial Narrow" w:cs="Arial"/>
          <w:sz w:val="24"/>
          <w:szCs w:val="24"/>
          <w:lang w:val="el-GR"/>
        </w:rPr>
        <w:t xml:space="preserve">” εργασία, καθ’ όσον πρόκειται περί πλασματικού χρόνου και συνεπώς δεν θεμελιώνεται δικαίωμά τους για προσμέτρηση του συγκεκριμένου χρόνου επιδότησής τους (λόγω κυοφορίας και λοχείας) ως χρόνου εμπειρίας, είτε η εμπειρία απαιτείται ως κύριο προσόν διορισμού είτε ως βαθμολογούμενο κριτήριο, ως εν προκειμένω. </w:t>
      </w:r>
      <w:r w:rsidRPr="00B02807">
        <w:rPr>
          <w:rFonts w:ascii="Arial Narrow" w:hAnsi="Arial Narrow" w:cs="Arial"/>
          <w:b/>
          <w:sz w:val="24"/>
          <w:szCs w:val="24"/>
          <w:lang w:val="el-GR"/>
        </w:rPr>
        <w:t>Και τούτο διότι</w:t>
      </w:r>
      <w:r w:rsidRPr="00B02807">
        <w:rPr>
          <w:rFonts w:ascii="Arial Narrow" w:hAnsi="Arial Narrow" w:cs="Arial"/>
          <w:sz w:val="24"/>
          <w:szCs w:val="24"/>
          <w:lang w:val="el-GR"/>
        </w:rPr>
        <w:t xml:space="preserve"> η εμπειρία (το σύνολο των γνώσεων που απαιτούνται δια της πείρας) είναι </w:t>
      </w:r>
      <w:r w:rsidRPr="00B02807">
        <w:rPr>
          <w:rFonts w:ascii="Arial Narrow" w:hAnsi="Arial Narrow" w:cs="Arial"/>
          <w:b/>
          <w:sz w:val="24"/>
          <w:szCs w:val="24"/>
          <w:lang w:val="el-GR"/>
        </w:rPr>
        <w:t>πραγματικό</w:t>
      </w:r>
      <w:r w:rsidRPr="00B02807">
        <w:rPr>
          <w:rFonts w:ascii="Arial Narrow" w:hAnsi="Arial Narrow" w:cs="Arial"/>
          <w:sz w:val="24"/>
          <w:szCs w:val="24"/>
          <w:lang w:val="el-GR"/>
        </w:rPr>
        <w:t xml:space="preserve"> γεγονός και προϋποθέτει </w:t>
      </w:r>
      <w:r w:rsidRPr="00B02807">
        <w:rPr>
          <w:rFonts w:ascii="Arial Narrow" w:hAnsi="Arial Narrow" w:cs="Arial"/>
          <w:b/>
          <w:sz w:val="24"/>
          <w:szCs w:val="24"/>
          <w:lang w:val="el-GR"/>
        </w:rPr>
        <w:t>ουσιαστική απασχόληση</w:t>
      </w:r>
      <w:r w:rsidRPr="00B02807">
        <w:rPr>
          <w:rFonts w:ascii="Arial Narrow" w:hAnsi="Arial Narrow" w:cs="Arial"/>
          <w:sz w:val="24"/>
          <w:szCs w:val="24"/>
          <w:lang w:val="el-GR"/>
        </w:rPr>
        <w:t xml:space="preserve"> του εργαζομένου, από το είδος της οποίας θα κριθεί – κατά περίπτωση – και η προϋπόθεση της συνάφειας προς το αντικείμενο της προς πλήρωση θέσης, όπως απαιτείται από τις ειδικές διατάξεις και την προκήρυξη (βλ. και </w:t>
      </w:r>
      <w:proofErr w:type="spellStart"/>
      <w:r w:rsidRPr="00B02807">
        <w:rPr>
          <w:rFonts w:ascii="Arial Narrow" w:hAnsi="Arial Narrow" w:cs="Arial"/>
          <w:sz w:val="24"/>
          <w:szCs w:val="24"/>
          <w:lang w:val="el-GR"/>
        </w:rPr>
        <w:t>ΣτΕ</w:t>
      </w:r>
      <w:proofErr w:type="spellEnd"/>
      <w:r w:rsidRPr="00B02807">
        <w:rPr>
          <w:rFonts w:ascii="Arial Narrow" w:hAnsi="Arial Narrow" w:cs="Arial"/>
          <w:sz w:val="24"/>
          <w:szCs w:val="24"/>
          <w:lang w:val="el-GR"/>
        </w:rPr>
        <w:t xml:space="preserve"> 1847/2015, 4642/2012, 1883/2011, 2756/2011, ΔΕΑ 1105/1999, ΔΕΑ 288/2013, ΔΕ Κομοτηνής 39/2016</w:t>
      </w:r>
      <w:r w:rsidRPr="00E05110">
        <w:rPr>
          <w:rFonts w:ascii="Arial Narrow" w:hAnsi="Arial Narrow" w:cs="Arial"/>
          <w:sz w:val="24"/>
          <w:szCs w:val="24"/>
          <w:shd w:val="clear" w:color="auto" w:fill="FAFAFA"/>
          <w:lang w:val="el-GR"/>
        </w:rPr>
        <w:t>).</w:t>
      </w:r>
    </w:p>
    <w:p w:rsidR="00956B0C" w:rsidRPr="00E05110" w:rsidRDefault="00956B0C" w:rsidP="008F5F42">
      <w:pPr>
        <w:spacing w:line="276" w:lineRule="auto"/>
        <w:jc w:val="both"/>
        <w:rPr>
          <w:rFonts w:ascii="Arial Narrow" w:hAnsi="Arial Narrow" w:cs="Arial"/>
          <w:sz w:val="24"/>
          <w:szCs w:val="24"/>
          <w:shd w:val="clear" w:color="auto" w:fill="FAFAFA"/>
          <w:lang w:val="el-GR"/>
        </w:rPr>
      </w:pPr>
      <w:r w:rsidRPr="00B02807">
        <w:rPr>
          <w:rFonts w:ascii="Arial Narrow" w:hAnsi="Arial Narrow" w:cs="Arial"/>
          <w:sz w:val="24"/>
          <w:szCs w:val="24"/>
          <w:lang w:val="el-GR"/>
        </w:rPr>
        <w:tab/>
        <w:t xml:space="preserve">Αντιθέτως, στην περίπτωση που θα εθεωρείτο το χρονικό διάστημα κυήσεως και λοχείας ως χρόνος ουσιαστικής απασχόλησης της υποψήφιας και θα </w:t>
      </w:r>
      <w:proofErr w:type="spellStart"/>
      <w:r w:rsidRPr="00B02807">
        <w:rPr>
          <w:rFonts w:ascii="Arial Narrow" w:hAnsi="Arial Narrow" w:cs="Arial"/>
          <w:sz w:val="24"/>
          <w:szCs w:val="24"/>
          <w:lang w:val="el-GR"/>
        </w:rPr>
        <w:t>προσμετράτο</w:t>
      </w:r>
      <w:proofErr w:type="spellEnd"/>
      <w:r w:rsidRPr="00B02807">
        <w:rPr>
          <w:rFonts w:ascii="Arial Narrow" w:hAnsi="Arial Narrow" w:cs="Arial"/>
          <w:sz w:val="24"/>
          <w:szCs w:val="24"/>
          <w:lang w:val="el-GR"/>
        </w:rPr>
        <w:t xml:space="preserve"> « ως εμπειρία», θα συνέτρεχε παράβαση της αρχής των ίσων ευκαιριών και της ίσης μεταχείρισης ανδρών και γυναικών λόγω φύλου (άρθρα 2 περ. α, β, 3 § 1 Ν. 3896/2010, άρθ. 2 § 2 ΟΔΗΓΙΑΣ 2006/54/ΕΚ, 4 του Συντάγματος), εφ’ όσον το κριτήριο της εμπειρίας, καίτοι γενικό και απρόσωπο, θα έθετε σε ευνοϊκότερη μοίρα τη συγκεκριμένη υποψήφια, η οποία θα  “είχε” περισσότερους μήνες εμπειρίας έναντι συνυποψηφίου της ανδρός για την ίδια θέση, ο οποίος θα απεδείκνυε ουσιαστική, “εν τοις </w:t>
      </w:r>
      <w:proofErr w:type="spellStart"/>
      <w:r w:rsidRPr="00B02807">
        <w:rPr>
          <w:rFonts w:ascii="Arial Narrow" w:hAnsi="Arial Narrow" w:cs="Arial"/>
          <w:sz w:val="24"/>
          <w:szCs w:val="24"/>
          <w:lang w:val="el-GR"/>
        </w:rPr>
        <w:t>πράγμασι</w:t>
      </w:r>
      <w:proofErr w:type="spellEnd"/>
      <w:r w:rsidRPr="00B02807">
        <w:rPr>
          <w:rFonts w:ascii="Arial Narrow" w:hAnsi="Arial Narrow" w:cs="Arial"/>
          <w:sz w:val="24"/>
          <w:szCs w:val="24"/>
          <w:lang w:val="el-GR"/>
        </w:rPr>
        <w:t>”, απασχόληση</w:t>
      </w:r>
      <w:r w:rsidRPr="00E05110">
        <w:rPr>
          <w:rFonts w:ascii="Arial Narrow" w:hAnsi="Arial Narrow" w:cs="Arial"/>
          <w:sz w:val="24"/>
          <w:szCs w:val="24"/>
          <w:shd w:val="clear" w:color="auto" w:fill="FAFAFA"/>
          <w:lang w:val="el-GR"/>
        </w:rPr>
        <w:t>.</w:t>
      </w:r>
    </w:p>
    <w:p w:rsidR="00956B0C" w:rsidRPr="00E05110" w:rsidRDefault="00956B0C" w:rsidP="008F5F42">
      <w:pPr>
        <w:spacing w:line="276" w:lineRule="auto"/>
        <w:ind w:firstLine="720"/>
        <w:jc w:val="both"/>
        <w:rPr>
          <w:rFonts w:ascii="Arial Narrow" w:hAnsi="Arial Narrow" w:cs="Arial"/>
          <w:sz w:val="24"/>
          <w:szCs w:val="24"/>
          <w:shd w:val="clear" w:color="auto" w:fill="FAFAFA"/>
          <w:lang w:val="el-GR"/>
        </w:rPr>
      </w:pPr>
      <w:r w:rsidRPr="00E05110">
        <w:rPr>
          <w:rFonts w:ascii="Arial Narrow" w:hAnsi="Arial Narrow" w:cs="Arial"/>
          <w:b/>
          <w:sz w:val="24"/>
          <w:szCs w:val="24"/>
          <w:lang w:val="el-GR"/>
        </w:rPr>
        <w:t>Επομένως</w:t>
      </w:r>
      <w:r w:rsidRPr="00E05110">
        <w:rPr>
          <w:rFonts w:ascii="Arial Narrow" w:hAnsi="Arial Narrow" w:cs="Arial"/>
          <w:sz w:val="24"/>
          <w:szCs w:val="24"/>
          <w:lang w:val="el-GR"/>
        </w:rPr>
        <w:t xml:space="preserve">, η μη αναγνώριση του χρόνου άδειας </w:t>
      </w:r>
      <w:proofErr w:type="spellStart"/>
      <w:r w:rsidRPr="00E05110">
        <w:rPr>
          <w:rFonts w:ascii="Arial Narrow" w:hAnsi="Arial Narrow" w:cs="Arial"/>
          <w:sz w:val="24"/>
          <w:szCs w:val="24"/>
          <w:lang w:val="el-GR"/>
        </w:rPr>
        <w:t>μητρότητος</w:t>
      </w:r>
      <w:proofErr w:type="spellEnd"/>
      <w:r w:rsidRPr="00E05110">
        <w:rPr>
          <w:rFonts w:ascii="Arial Narrow" w:hAnsi="Arial Narrow" w:cs="Arial"/>
          <w:sz w:val="24"/>
          <w:szCs w:val="24"/>
          <w:lang w:val="el-GR"/>
        </w:rPr>
        <w:t xml:space="preserve"> </w:t>
      </w:r>
      <w:r w:rsidRPr="00E05110">
        <w:rPr>
          <w:rFonts w:ascii="Arial Narrow" w:hAnsi="Arial Narrow" w:cs="Arial"/>
          <w:b/>
          <w:sz w:val="24"/>
          <w:szCs w:val="24"/>
          <w:lang w:val="el-GR"/>
        </w:rPr>
        <w:t>μόνο</w:t>
      </w:r>
      <w:r w:rsidRPr="00E05110">
        <w:rPr>
          <w:rFonts w:ascii="Arial Narrow" w:hAnsi="Arial Narrow" w:cs="Arial"/>
          <w:sz w:val="24"/>
          <w:szCs w:val="24"/>
          <w:lang w:val="el-GR"/>
        </w:rPr>
        <w:t xml:space="preserve"> ως χρόνου “πραγματικής” εργασίας, ώστε να </w:t>
      </w:r>
      <w:proofErr w:type="spellStart"/>
      <w:r w:rsidRPr="00E05110">
        <w:rPr>
          <w:rFonts w:ascii="Arial Narrow" w:hAnsi="Arial Narrow" w:cs="Arial"/>
          <w:sz w:val="24"/>
          <w:szCs w:val="24"/>
          <w:lang w:val="el-GR"/>
        </w:rPr>
        <w:t>προσμετράται</w:t>
      </w:r>
      <w:proofErr w:type="spellEnd"/>
      <w:r w:rsidRPr="00E05110">
        <w:rPr>
          <w:rFonts w:ascii="Arial Narrow" w:hAnsi="Arial Narrow" w:cs="Arial"/>
          <w:sz w:val="24"/>
          <w:szCs w:val="24"/>
          <w:lang w:val="el-GR"/>
        </w:rPr>
        <w:t xml:space="preserve"> ως χρόνος εμπειρίας στο αντικείμενο της θέσης δεν παραβιάζει το δικαίωμα προστασίας της μητρότητας ούτε την αρχή της </w:t>
      </w:r>
      <w:proofErr w:type="spellStart"/>
      <w:r w:rsidRPr="00E05110">
        <w:rPr>
          <w:rFonts w:ascii="Arial Narrow" w:hAnsi="Arial Narrow" w:cs="Arial"/>
          <w:sz w:val="24"/>
          <w:szCs w:val="24"/>
          <w:lang w:val="el-GR"/>
        </w:rPr>
        <w:t>ισότητος</w:t>
      </w:r>
      <w:proofErr w:type="spellEnd"/>
      <w:r w:rsidRPr="00E05110">
        <w:rPr>
          <w:rFonts w:ascii="Arial Narrow" w:hAnsi="Arial Narrow" w:cs="Arial"/>
          <w:sz w:val="24"/>
          <w:szCs w:val="24"/>
          <w:lang w:val="el-GR"/>
        </w:rPr>
        <w:t xml:space="preserve"> των φύλων, όπως </w:t>
      </w:r>
      <w:proofErr w:type="spellStart"/>
      <w:r w:rsidRPr="00E05110">
        <w:rPr>
          <w:rFonts w:ascii="Arial Narrow" w:hAnsi="Arial Narrow" w:cs="Arial"/>
          <w:sz w:val="24"/>
          <w:szCs w:val="24"/>
          <w:lang w:val="el-GR"/>
        </w:rPr>
        <w:t>προεκτέθηκε</w:t>
      </w:r>
      <w:proofErr w:type="spellEnd"/>
      <w:r w:rsidRPr="00E05110">
        <w:rPr>
          <w:rFonts w:ascii="Arial Narrow" w:hAnsi="Arial Narrow" w:cs="Arial"/>
          <w:sz w:val="24"/>
          <w:szCs w:val="24"/>
          <w:lang w:val="el-GR"/>
        </w:rPr>
        <w:t xml:space="preserve">, αλλά υπαγορεύεται </w:t>
      </w:r>
      <w:r w:rsidRPr="00E05110">
        <w:rPr>
          <w:rFonts w:ascii="Arial Narrow" w:hAnsi="Arial Narrow" w:cs="Arial"/>
          <w:b/>
          <w:sz w:val="24"/>
          <w:szCs w:val="24"/>
          <w:lang w:val="el-GR"/>
        </w:rPr>
        <w:t>και</w:t>
      </w:r>
      <w:r w:rsidRPr="00E05110">
        <w:rPr>
          <w:rFonts w:ascii="Arial Narrow" w:hAnsi="Arial Narrow" w:cs="Arial"/>
          <w:sz w:val="24"/>
          <w:szCs w:val="24"/>
          <w:lang w:val="el-GR"/>
        </w:rPr>
        <w:t xml:space="preserve"> από υπέρτερους λόγους δημοσίου συμφέροντος και είναι κατά πάντα σύμφωνη</w:t>
      </w:r>
      <w:bookmarkStart w:id="0" w:name="_GoBack"/>
      <w:bookmarkEnd w:id="0"/>
      <w:r w:rsidRPr="00E05110">
        <w:rPr>
          <w:rFonts w:ascii="Arial Narrow" w:hAnsi="Arial Narrow" w:cs="Arial"/>
          <w:sz w:val="24"/>
          <w:szCs w:val="24"/>
          <w:lang w:val="el-GR"/>
        </w:rPr>
        <w:t xml:space="preserve"> με τις διατάξεις των άρθρ. 21 §1, 22 § 1,5 και άρθρ. 4 Συντάγματος, </w:t>
      </w:r>
      <w:r w:rsidRPr="00E05110">
        <w:rPr>
          <w:rFonts w:ascii="Arial Narrow" w:hAnsi="Arial Narrow" w:cs="Arial"/>
          <w:sz w:val="24"/>
          <w:szCs w:val="24"/>
          <w:lang w:val="el-GR"/>
        </w:rPr>
        <w:lastRenderedPageBreak/>
        <w:t xml:space="preserve">τη διεθνή Σύμβαση των </w:t>
      </w:r>
      <w:proofErr w:type="spellStart"/>
      <w:r w:rsidRPr="00E05110">
        <w:rPr>
          <w:rFonts w:ascii="Arial Narrow" w:hAnsi="Arial Narrow" w:cs="Arial"/>
          <w:sz w:val="24"/>
          <w:szCs w:val="24"/>
          <w:lang w:val="el-GR"/>
        </w:rPr>
        <w:t>Ηνωμ</w:t>
      </w:r>
      <w:proofErr w:type="spellEnd"/>
      <w:r w:rsidRPr="00E05110">
        <w:rPr>
          <w:rFonts w:ascii="Arial Narrow" w:hAnsi="Arial Narrow" w:cs="Arial"/>
          <w:sz w:val="24"/>
          <w:szCs w:val="24"/>
          <w:lang w:val="el-GR"/>
        </w:rPr>
        <w:t>. Εθνών (18</w:t>
      </w:r>
      <w:r w:rsidRPr="00E05110">
        <w:rPr>
          <w:rFonts w:ascii="Arial Narrow" w:hAnsi="Arial Narrow" w:cs="Arial"/>
          <w:sz w:val="24"/>
          <w:szCs w:val="24"/>
          <w:vertAlign w:val="superscript"/>
          <w:lang w:val="el-GR"/>
        </w:rPr>
        <w:t>ης</w:t>
      </w:r>
      <w:r w:rsidRPr="00E05110">
        <w:rPr>
          <w:rFonts w:ascii="Arial Narrow" w:hAnsi="Arial Narrow" w:cs="Arial"/>
          <w:sz w:val="24"/>
          <w:szCs w:val="24"/>
          <w:lang w:val="el-GR"/>
        </w:rPr>
        <w:t xml:space="preserve"> Δεκ. 1979) και τον Ν. 1342/1983 και με τις σχετικές ΟΔΗΓΙΕΣ της Ε.Ο.Κ</w:t>
      </w:r>
      <w:r w:rsidRPr="00E05110">
        <w:rPr>
          <w:rFonts w:ascii="Arial Narrow" w:hAnsi="Arial Narrow" w:cs="Arial"/>
          <w:sz w:val="24"/>
          <w:szCs w:val="24"/>
          <w:shd w:val="clear" w:color="auto" w:fill="FAFAFA"/>
          <w:lang w:val="el-GR"/>
        </w:rPr>
        <w:t>.</w:t>
      </w:r>
    </w:p>
    <w:p w:rsidR="00956B0C" w:rsidRPr="00E05110" w:rsidRDefault="00956B0C" w:rsidP="008F5F42">
      <w:pPr>
        <w:spacing w:line="276" w:lineRule="auto"/>
        <w:jc w:val="both"/>
        <w:rPr>
          <w:rFonts w:ascii="Arial Narrow" w:hAnsi="Arial Narrow" w:cs="Arial"/>
          <w:sz w:val="24"/>
          <w:szCs w:val="24"/>
          <w:shd w:val="clear" w:color="auto" w:fill="FAFAFA"/>
          <w:lang w:val="el-GR"/>
        </w:rPr>
      </w:pPr>
      <w:r w:rsidRPr="00E05110">
        <w:rPr>
          <w:rFonts w:ascii="Arial Narrow" w:hAnsi="Arial Narrow" w:cs="Arial"/>
          <w:sz w:val="24"/>
          <w:szCs w:val="24"/>
          <w:lang w:val="el-GR"/>
        </w:rPr>
        <w:tab/>
        <w:t xml:space="preserve">Σχετικά με την άποψη της πλειοψηφίας ότι η ασφαλισμένη στο Ι.Κ.Α. εργαζόμενη μητέρα, η οποία απέχει από τα καθήκοντά της λόγω άδειας μητρότητας, βρίσκεται σε “ήσσονα μοίρα” έναντι εργαζόμενης ασφαλισμένης υπό τις ίδιες συνθήκες στο Δημόσιο, συνιστά παράβαση του άρθρ. 4 του Συντάγματος, θεωρώ ότι </w:t>
      </w:r>
      <w:r w:rsidRPr="00E05110">
        <w:rPr>
          <w:rFonts w:ascii="Arial Narrow" w:hAnsi="Arial Narrow" w:cs="Arial"/>
          <w:b/>
          <w:sz w:val="24"/>
          <w:szCs w:val="24"/>
          <w:lang w:val="el-GR"/>
        </w:rPr>
        <w:t>δεν</w:t>
      </w:r>
      <w:r w:rsidRPr="00E05110">
        <w:rPr>
          <w:rFonts w:ascii="Arial Narrow" w:hAnsi="Arial Narrow" w:cs="Arial"/>
          <w:sz w:val="24"/>
          <w:szCs w:val="24"/>
          <w:lang w:val="el-GR"/>
        </w:rPr>
        <w:t xml:space="preserve"> συντρέχει τέτοια περίπτωση διάκρισης – άνισης μεταχείρισης</w:t>
      </w:r>
      <w:r w:rsidRPr="00E05110">
        <w:rPr>
          <w:rFonts w:ascii="Arial Narrow" w:hAnsi="Arial Narrow" w:cs="Arial"/>
          <w:sz w:val="24"/>
          <w:szCs w:val="24"/>
          <w:shd w:val="clear" w:color="auto" w:fill="FAFAFA"/>
          <w:lang w:val="el-GR"/>
        </w:rPr>
        <w:t>.</w:t>
      </w:r>
    </w:p>
    <w:p w:rsidR="00956B0C" w:rsidRPr="00E05110" w:rsidRDefault="00956B0C" w:rsidP="008F5F42">
      <w:pPr>
        <w:spacing w:line="276" w:lineRule="auto"/>
        <w:jc w:val="both"/>
        <w:rPr>
          <w:rFonts w:ascii="Arial Narrow" w:hAnsi="Arial Narrow" w:cs="Arial"/>
          <w:sz w:val="24"/>
          <w:szCs w:val="24"/>
          <w:shd w:val="clear" w:color="auto" w:fill="FAFAFA"/>
          <w:lang w:val="el-GR"/>
        </w:rPr>
      </w:pPr>
      <w:r w:rsidRPr="00E05110">
        <w:rPr>
          <w:rFonts w:ascii="Arial Narrow" w:hAnsi="Arial Narrow" w:cs="Arial"/>
          <w:sz w:val="24"/>
          <w:szCs w:val="24"/>
          <w:lang w:val="el-GR"/>
        </w:rPr>
        <w:tab/>
        <w:t xml:space="preserve">Και τούτο διότι, αφ’ ενός τα μέτρα προστασίας της μητρότητας, των ίσων ευκαιριών και της ίσης μεταχείρισης ανδρών και γυναικών σε θέματα εργασίας εφαρμόζονται και στο δημόσιο και στον ευρύτερο δημόσιο τομέα και στον ιδιωτικό με οποιαδήποτε σχέση εργασίας ή μορφή απασχόλησης (άρθρ. 17 Ν. 3896/2010), αφ’ ετέρου, και αληθούς υποτιθέμενης της διάκρισης, πρόκειται για ανόμοιες περιπτώσεις, διότι η συγκεκριμένη περίπτωση αφορά στην </w:t>
      </w:r>
      <w:r w:rsidRPr="00E05110">
        <w:rPr>
          <w:rFonts w:ascii="Arial Narrow" w:hAnsi="Arial Narrow" w:cs="Arial"/>
          <w:b/>
          <w:sz w:val="24"/>
          <w:szCs w:val="24"/>
          <w:u w:val="single"/>
          <w:lang w:val="el-GR"/>
        </w:rPr>
        <w:t>πρόσβαση</w:t>
      </w:r>
      <w:r w:rsidRPr="00E05110">
        <w:rPr>
          <w:rFonts w:ascii="Arial Narrow" w:hAnsi="Arial Narrow" w:cs="Arial"/>
          <w:sz w:val="24"/>
          <w:szCs w:val="24"/>
          <w:lang w:val="el-GR"/>
        </w:rPr>
        <w:t xml:space="preserve"> στην εργασία όπου </w:t>
      </w:r>
      <w:r w:rsidRPr="00E05110">
        <w:rPr>
          <w:rFonts w:ascii="Arial Narrow" w:hAnsi="Arial Narrow" w:cs="Arial"/>
          <w:b/>
          <w:sz w:val="24"/>
          <w:szCs w:val="24"/>
          <w:lang w:val="el-GR"/>
        </w:rPr>
        <w:t>κάθε</w:t>
      </w:r>
      <w:r w:rsidRPr="00E05110">
        <w:rPr>
          <w:rFonts w:ascii="Arial Narrow" w:hAnsi="Arial Narrow" w:cs="Arial"/>
          <w:sz w:val="24"/>
          <w:szCs w:val="24"/>
          <w:lang w:val="el-GR"/>
        </w:rPr>
        <w:t xml:space="preserve"> υποψήφιος αξιολογείται βάσει του αντικειμενικού κριτηρίου της “εν τοις </w:t>
      </w:r>
      <w:proofErr w:type="spellStart"/>
      <w:r w:rsidRPr="00E05110">
        <w:rPr>
          <w:rFonts w:ascii="Arial Narrow" w:hAnsi="Arial Narrow" w:cs="Arial"/>
          <w:sz w:val="24"/>
          <w:szCs w:val="24"/>
          <w:lang w:val="el-GR"/>
        </w:rPr>
        <w:t>πράγμασι</w:t>
      </w:r>
      <w:proofErr w:type="spellEnd"/>
      <w:r w:rsidRPr="00E05110">
        <w:rPr>
          <w:rFonts w:ascii="Arial Narrow" w:hAnsi="Arial Narrow" w:cs="Arial"/>
          <w:sz w:val="24"/>
          <w:szCs w:val="24"/>
          <w:lang w:val="el-GR"/>
        </w:rPr>
        <w:t xml:space="preserve"> εμπειρίας του”, από το είδος της οποίας κρίνεται η “</w:t>
      </w:r>
      <w:proofErr w:type="spellStart"/>
      <w:r w:rsidRPr="00E05110">
        <w:rPr>
          <w:rFonts w:ascii="Arial Narrow" w:hAnsi="Arial Narrow" w:cs="Arial"/>
          <w:sz w:val="24"/>
          <w:szCs w:val="24"/>
          <w:lang w:val="el-GR"/>
        </w:rPr>
        <w:t>καταλληλότητα</w:t>
      </w:r>
      <w:proofErr w:type="spellEnd"/>
      <w:r w:rsidRPr="00E05110">
        <w:rPr>
          <w:rFonts w:ascii="Arial Narrow" w:hAnsi="Arial Narrow" w:cs="Arial"/>
          <w:sz w:val="24"/>
          <w:szCs w:val="24"/>
          <w:lang w:val="el-GR"/>
        </w:rPr>
        <w:t xml:space="preserve">” του ή της υποψήφιας στην </w:t>
      </w:r>
      <w:r w:rsidRPr="00E05110">
        <w:rPr>
          <w:rFonts w:ascii="Arial Narrow" w:hAnsi="Arial Narrow" w:cs="Arial"/>
          <w:b/>
          <w:sz w:val="24"/>
          <w:szCs w:val="24"/>
          <w:lang w:val="el-GR"/>
        </w:rPr>
        <w:t>πρόσβαση</w:t>
      </w:r>
      <w:r w:rsidRPr="00E05110">
        <w:rPr>
          <w:rFonts w:ascii="Arial Narrow" w:hAnsi="Arial Narrow" w:cs="Arial"/>
          <w:sz w:val="24"/>
          <w:szCs w:val="24"/>
          <w:lang w:val="el-GR"/>
        </w:rPr>
        <w:t xml:space="preserve"> στην εργασία και στην </w:t>
      </w:r>
      <w:r w:rsidRPr="00E05110">
        <w:rPr>
          <w:rFonts w:ascii="Arial Narrow" w:hAnsi="Arial Narrow" w:cs="Arial"/>
          <w:b/>
          <w:sz w:val="24"/>
          <w:szCs w:val="24"/>
          <w:lang w:val="el-GR"/>
        </w:rPr>
        <w:t>κατάταξη</w:t>
      </w:r>
      <w:r w:rsidRPr="00E05110">
        <w:rPr>
          <w:rFonts w:ascii="Arial Narrow" w:hAnsi="Arial Narrow" w:cs="Arial"/>
          <w:sz w:val="24"/>
          <w:szCs w:val="24"/>
          <w:lang w:val="el-GR"/>
        </w:rPr>
        <w:t xml:space="preserve"> στους οικείους πίνακες. Δεν πρόκειται επομένως για τυχόν αναγνώριση του χρόνου άδειας μητρότητας σε ήδη εργαζόμενη, ασφαλισμένη στο Δημόσιο, μητέρα όπου </w:t>
      </w:r>
      <w:r w:rsidRPr="00E05110">
        <w:rPr>
          <w:rFonts w:ascii="Arial Narrow" w:hAnsi="Arial Narrow" w:cs="Arial"/>
          <w:b/>
          <w:sz w:val="24"/>
          <w:szCs w:val="24"/>
          <w:lang w:val="el-GR"/>
        </w:rPr>
        <w:t>και</w:t>
      </w:r>
      <w:r w:rsidRPr="00E05110">
        <w:rPr>
          <w:rFonts w:ascii="Arial Narrow" w:hAnsi="Arial Narrow" w:cs="Arial"/>
          <w:sz w:val="24"/>
          <w:szCs w:val="24"/>
          <w:lang w:val="el-GR"/>
        </w:rPr>
        <w:t xml:space="preserve"> στην περίπτωση αυτή το συγκεκριμένο διάστημα αναγνωρίζεται ως χρόνος πραγματικής εργασίας για την </w:t>
      </w:r>
      <w:proofErr w:type="spellStart"/>
      <w:r w:rsidRPr="00E05110">
        <w:rPr>
          <w:rFonts w:ascii="Arial Narrow" w:hAnsi="Arial Narrow" w:cs="Arial"/>
          <w:sz w:val="24"/>
          <w:szCs w:val="24"/>
          <w:lang w:val="el-GR"/>
        </w:rPr>
        <w:t>απολαυή</w:t>
      </w:r>
      <w:proofErr w:type="spellEnd"/>
      <w:r w:rsidRPr="00E05110">
        <w:rPr>
          <w:rFonts w:ascii="Arial Narrow" w:hAnsi="Arial Narrow" w:cs="Arial"/>
          <w:sz w:val="24"/>
          <w:szCs w:val="24"/>
          <w:lang w:val="el-GR"/>
        </w:rPr>
        <w:t xml:space="preserve"> (όπως και στον ιδιωτικό τομέα) όλων των ασφαλιστικών δικαιωμάτων</w:t>
      </w:r>
      <w:r w:rsidRPr="00E05110">
        <w:rPr>
          <w:rFonts w:ascii="Arial Narrow" w:hAnsi="Arial Narrow" w:cs="Arial"/>
          <w:sz w:val="24"/>
          <w:szCs w:val="24"/>
          <w:shd w:val="clear" w:color="auto" w:fill="FAFAFA"/>
          <w:lang w:val="el-GR"/>
        </w:rPr>
        <w:t>.</w:t>
      </w:r>
    </w:p>
    <w:p w:rsidR="00956B0C" w:rsidRPr="00E05110" w:rsidRDefault="00956B0C" w:rsidP="008F5F42">
      <w:pPr>
        <w:spacing w:line="276" w:lineRule="auto"/>
        <w:jc w:val="both"/>
        <w:rPr>
          <w:rFonts w:ascii="Arial Narrow" w:hAnsi="Arial Narrow" w:cs="Arial"/>
          <w:sz w:val="24"/>
          <w:szCs w:val="24"/>
          <w:shd w:val="clear" w:color="auto" w:fill="FAFAFA"/>
          <w:lang w:val="el-GR"/>
        </w:rPr>
      </w:pPr>
      <w:r w:rsidRPr="00E05110">
        <w:rPr>
          <w:rFonts w:ascii="Arial Narrow" w:hAnsi="Arial Narrow" w:cs="Arial"/>
          <w:sz w:val="24"/>
          <w:szCs w:val="24"/>
          <w:lang w:val="el-GR"/>
        </w:rPr>
        <w:tab/>
        <w:t xml:space="preserve">Εξάλλου στο άρθρο 52 </w:t>
      </w:r>
      <w:proofErr w:type="spellStart"/>
      <w:r w:rsidRPr="00E05110">
        <w:rPr>
          <w:rFonts w:ascii="Arial Narrow" w:hAnsi="Arial Narrow" w:cs="Arial"/>
          <w:sz w:val="24"/>
          <w:szCs w:val="24"/>
          <w:lang w:val="el-GR"/>
        </w:rPr>
        <w:t>εδ</w:t>
      </w:r>
      <w:proofErr w:type="spellEnd"/>
      <w:r w:rsidRPr="00E05110">
        <w:rPr>
          <w:rFonts w:ascii="Arial Narrow" w:hAnsi="Arial Narrow" w:cs="Arial"/>
          <w:sz w:val="24"/>
          <w:szCs w:val="24"/>
          <w:lang w:val="el-GR"/>
        </w:rPr>
        <w:t xml:space="preserve">. α’ ΥΚ (Ν. 3528/2007) αναφέρεται ότι “στις υπαλλήλους οι οποίες κυοφορούν χορηγείται άδεια μητρότητας με πλήρεις αποδοχές δύο (2) μήνες πριν και τρεις (3) μήνες μετά τον τοκετό”, χωρίς να γίνεται </w:t>
      </w:r>
      <w:proofErr w:type="spellStart"/>
      <w:r w:rsidRPr="00E05110">
        <w:rPr>
          <w:rFonts w:ascii="Arial Narrow" w:hAnsi="Arial Narrow" w:cs="Arial"/>
          <w:sz w:val="24"/>
          <w:szCs w:val="24"/>
          <w:lang w:val="el-GR"/>
        </w:rPr>
        <w:t>καμμία</w:t>
      </w:r>
      <w:proofErr w:type="spellEnd"/>
      <w:r w:rsidRPr="00E05110">
        <w:rPr>
          <w:rFonts w:ascii="Arial Narrow" w:hAnsi="Arial Narrow" w:cs="Arial"/>
          <w:sz w:val="24"/>
          <w:szCs w:val="24"/>
          <w:lang w:val="el-GR"/>
        </w:rPr>
        <w:t xml:space="preserve"> ειδικότερη αναφορά – ρύθμιση ότι ο “πλασματικός” χρόνος απασχόλησης της </w:t>
      </w:r>
      <w:proofErr w:type="spellStart"/>
      <w:r w:rsidRPr="00E05110">
        <w:rPr>
          <w:rFonts w:ascii="Arial Narrow" w:hAnsi="Arial Narrow" w:cs="Arial"/>
          <w:sz w:val="24"/>
          <w:szCs w:val="24"/>
          <w:lang w:val="el-GR"/>
        </w:rPr>
        <w:t>τελούσης</w:t>
      </w:r>
      <w:proofErr w:type="spellEnd"/>
      <w:r w:rsidRPr="00E05110">
        <w:rPr>
          <w:rFonts w:ascii="Arial Narrow" w:hAnsi="Arial Narrow" w:cs="Arial"/>
          <w:sz w:val="24"/>
          <w:szCs w:val="24"/>
          <w:lang w:val="el-GR"/>
        </w:rPr>
        <w:t xml:space="preserve"> σε άδεια μητρότητας ασφαλισμένης αναγνωρίζεται</w:t>
      </w:r>
      <w:r w:rsidR="004A4B20" w:rsidRPr="00E05110">
        <w:rPr>
          <w:rFonts w:ascii="Arial Narrow" w:hAnsi="Arial Narrow" w:cs="Arial"/>
          <w:sz w:val="24"/>
          <w:szCs w:val="24"/>
          <w:lang w:val="el-GR"/>
        </w:rPr>
        <w:t xml:space="preserve"> </w:t>
      </w:r>
      <w:r w:rsidRPr="00E05110">
        <w:rPr>
          <w:rFonts w:ascii="Arial Narrow" w:hAnsi="Arial Narrow" w:cs="Arial"/>
          <w:sz w:val="24"/>
          <w:szCs w:val="24"/>
          <w:lang w:val="el-GR"/>
        </w:rPr>
        <w:t>ως χρόνος</w:t>
      </w:r>
      <w:r w:rsidR="004A4B20" w:rsidRPr="00E05110">
        <w:rPr>
          <w:rFonts w:ascii="Arial Narrow" w:hAnsi="Arial Narrow" w:cs="Arial"/>
          <w:sz w:val="24"/>
          <w:szCs w:val="24"/>
          <w:lang w:val="el-GR"/>
        </w:rPr>
        <w:t xml:space="preserve"> </w:t>
      </w:r>
      <w:r w:rsidRPr="00E05110">
        <w:rPr>
          <w:rFonts w:ascii="Arial Narrow" w:hAnsi="Arial Narrow" w:cs="Arial"/>
          <w:sz w:val="24"/>
          <w:szCs w:val="24"/>
          <w:lang w:val="el-GR"/>
        </w:rPr>
        <w:t>εμπειρίας» της στα καθήκοντα της θέσης που κατέχει</w:t>
      </w:r>
      <w:r w:rsidRPr="00E05110">
        <w:rPr>
          <w:rFonts w:ascii="Arial Narrow" w:hAnsi="Arial Narrow" w:cs="Arial"/>
          <w:sz w:val="24"/>
          <w:szCs w:val="24"/>
          <w:shd w:val="clear" w:color="auto" w:fill="FAFAFA"/>
          <w:lang w:val="el-GR"/>
        </w:rPr>
        <w:t>.</w:t>
      </w:r>
    </w:p>
    <w:p w:rsidR="00956B0C" w:rsidRPr="00E05110" w:rsidRDefault="00956B0C" w:rsidP="008F5F42">
      <w:pPr>
        <w:spacing w:line="276" w:lineRule="auto"/>
        <w:jc w:val="both"/>
        <w:rPr>
          <w:rFonts w:ascii="Arial Narrow" w:hAnsi="Arial Narrow" w:cs="Arial"/>
          <w:sz w:val="24"/>
          <w:szCs w:val="24"/>
          <w:shd w:val="clear" w:color="auto" w:fill="FAFAFA"/>
          <w:lang w:val="el-GR"/>
        </w:rPr>
      </w:pPr>
      <w:r w:rsidRPr="00E05110">
        <w:rPr>
          <w:rFonts w:ascii="Arial Narrow" w:hAnsi="Arial Narrow" w:cs="Arial"/>
          <w:b/>
          <w:sz w:val="24"/>
          <w:szCs w:val="24"/>
          <w:shd w:val="clear" w:color="auto" w:fill="FAFAFA"/>
          <w:lang w:val="el-GR"/>
        </w:rPr>
        <w:t>Ι</w:t>
      </w:r>
      <w:r w:rsidRPr="00E05110">
        <w:rPr>
          <w:rFonts w:ascii="Arial Narrow" w:hAnsi="Arial Narrow" w:cs="Arial"/>
          <w:b/>
          <w:sz w:val="24"/>
          <w:szCs w:val="24"/>
          <w:lang w:val="el-GR"/>
        </w:rPr>
        <w:t>.</w:t>
      </w:r>
      <w:r w:rsidRPr="00E05110">
        <w:rPr>
          <w:rFonts w:ascii="Arial Narrow" w:hAnsi="Arial Narrow" w:cs="Arial"/>
          <w:sz w:val="24"/>
          <w:szCs w:val="24"/>
          <w:lang w:val="el-GR"/>
        </w:rPr>
        <w:tab/>
        <w:t xml:space="preserve">Άλλωστε η μη αναγνώριση του χρόνου κυήσεως και λοχείας, κατά τα </w:t>
      </w:r>
      <w:proofErr w:type="spellStart"/>
      <w:r w:rsidRPr="00E05110">
        <w:rPr>
          <w:rFonts w:ascii="Arial Narrow" w:hAnsi="Arial Narrow" w:cs="Arial"/>
          <w:sz w:val="24"/>
          <w:szCs w:val="24"/>
          <w:lang w:val="el-GR"/>
        </w:rPr>
        <w:t>προεκτεθέντα</w:t>
      </w:r>
      <w:proofErr w:type="spellEnd"/>
      <w:r w:rsidRPr="00E05110">
        <w:rPr>
          <w:rFonts w:ascii="Arial Narrow" w:hAnsi="Arial Narrow" w:cs="Arial"/>
          <w:sz w:val="24"/>
          <w:szCs w:val="24"/>
          <w:lang w:val="el-GR"/>
        </w:rPr>
        <w:t>, δεν αντιστρατεύεται σε κανένα από τα άρθρα 3 (§ 4), 7, 11 § 1 – 2 Ν. 3896/2010, 14 § 2 της ΟΔΗΓΙΑΣ 2006/54/ΕΚ, στα οποία αφ’ ενός αναφέρονται “παραδείγματα” συγκεκριμένων διακρίσεων, αφ’ ετέρου αποκλείουν κάθε μορφής διάκρισης σχετικά με την “</w:t>
      </w:r>
      <w:r w:rsidRPr="00E05110">
        <w:rPr>
          <w:rFonts w:ascii="Arial Narrow" w:hAnsi="Arial Narrow" w:cs="Arial"/>
          <w:b/>
          <w:sz w:val="24"/>
          <w:szCs w:val="24"/>
          <w:lang w:val="el-GR"/>
        </w:rPr>
        <w:t>πρόσβαση</w:t>
      </w:r>
      <w:r w:rsidRPr="00E05110">
        <w:rPr>
          <w:rFonts w:ascii="Arial Narrow" w:hAnsi="Arial Narrow" w:cs="Arial"/>
          <w:sz w:val="24"/>
          <w:szCs w:val="24"/>
          <w:lang w:val="el-GR"/>
        </w:rPr>
        <w:t xml:space="preserve">” στην απασχόληση, έννοια στην οποία </w:t>
      </w:r>
      <w:r w:rsidRPr="00E05110">
        <w:rPr>
          <w:rFonts w:ascii="Arial Narrow" w:hAnsi="Arial Narrow" w:cs="Arial"/>
          <w:b/>
          <w:sz w:val="24"/>
          <w:szCs w:val="24"/>
          <w:lang w:val="el-GR"/>
        </w:rPr>
        <w:t>δεν μπορεί να ενταχθεί η μη αναγνώριση του χρόνου κυήσεως και λοχείας εργαζόμενης ασφαλισμένης μητέρας</w:t>
      </w:r>
      <w:r w:rsidRPr="00E05110">
        <w:rPr>
          <w:rFonts w:ascii="Arial Narrow" w:hAnsi="Arial Narrow" w:cs="Arial"/>
          <w:sz w:val="24"/>
          <w:szCs w:val="24"/>
          <w:shd w:val="clear" w:color="auto" w:fill="FAFAFA"/>
          <w:lang w:val="el-GR"/>
        </w:rPr>
        <w:t>.</w:t>
      </w:r>
    </w:p>
    <w:p w:rsidR="00956B0C" w:rsidRPr="00E05110" w:rsidRDefault="00956B0C" w:rsidP="008F5F42">
      <w:pPr>
        <w:spacing w:line="276" w:lineRule="auto"/>
        <w:jc w:val="both"/>
        <w:rPr>
          <w:rFonts w:ascii="Arial Narrow" w:hAnsi="Arial Narrow" w:cs="Arial"/>
          <w:sz w:val="24"/>
          <w:szCs w:val="24"/>
          <w:shd w:val="clear" w:color="auto" w:fill="FAFAFA"/>
          <w:lang w:val="el-GR"/>
        </w:rPr>
      </w:pPr>
      <w:r w:rsidRPr="00B02807">
        <w:rPr>
          <w:rFonts w:ascii="Arial Narrow" w:hAnsi="Arial Narrow" w:cs="Arial"/>
          <w:sz w:val="24"/>
          <w:szCs w:val="24"/>
          <w:lang w:val="el-GR"/>
        </w:rPr>
        <w:tab/>
        <w:t xml:space="preserve">Αντίθετα, με την παρ. 2 άρθρ. 14 της ΟΔΗΓΙΑΣ 2006/54/ΕΚ, δίνεται η δυνατότητα στα κράτη μέλη να “προβλέπουν” όσον αφορά την </w:t>
      </w:r>
      <w:r w:rsidRPr="00B02807">
        <w:rPr>
          <w:rFonts w:ascii="Arial Narrow" w:hAnsi="Arial Narrow" w:cs="Arial"/>
          <w:b/>
          <w:sz w:val="24"/>
          <w:szCs w:val="24"/>
          <w:lang w:val="el-GR"/>
        </w:rPr>
        <w:t>πρόσβαση</w:t>
      </w:r>
      <w:r w:rsidRPr="00B02807">
        <w:rPr>
          <w:rFonts w:ascii="Arial Narrow" w:hAnsi="Arial Narrow" w:cs="Arial"/>
          <w:sz w:val="24"/>
          <w:szCs w:val="24"/>
          <w:lang w:val="el-GR"/>
        </w:rPr>
        <w:t xml:space="preserve"> στην απασχόληση καθώς και </w:t>
      </w:r>
      <w:r w:rsidRPr="00B02807">
        <w:rPr>
          <w:rFonts w:ascii="Arial Narrow" w:hAnsi="Arial Narrow" w:cs="Arial"/>
          <w:b/>
          <w:sz w:val="24"/>
          <w:szCs w:val="24"/>
          <w:lang w:val="el-GR"/>
        </w:rPr>
        <w:t>την κατάρτιση</w:t>
      </w:r>
      <w:r w:rsidRPr="00B02807">
        <w:rPr>
          <w:rFonts w:ascii="Arial Narrow" w:hAnsi="Arial Narrow" w:cs="Arial"/>
          <w:sz w:val="24"/>
          <w:szCs w:val="24"/>
          <w:lang w:val="el-GR"/>
        </w:rPr>
        <w:t xml:space="preserve"> με σκοπό την απασχόληση, διαφορετική μεταχείριση λόγω φύλου ως εκ της φύσεως των συγκεκριμένων επαγγελματικών δραστηριοτήτων, χωρίς αυτό να συνιστά διάκριση, αρκεί ο στόχος να είναι νόμιμος και η προϋπόθεση ανάλογη</w:t>
      </w:r>
      <w:r w:rsidRPr="00E05110">
        <w:rPr>
          <w:rFonts w:ascii="Arial Narrow" w:hAnsi="Arial Narrow" w:cs="Arial"/>
          <w:sz w:val="24"/>
          <w:szCs w:val="24"/>
          <w:shd w:val="clear" w:color="auto" w:fill="FAFAFA"/>
          <w:lang w:val="el-GR"/>
        </w:rPr>
        <w:t>.</w:t>
      </w:r>
    </w:p>
    <w:p w:rsidR="00956B0C" w:rsidRPr="00E05110" w:rsidRDefault="00036D22" w:rsidP="008F5F42">
      <w:pPr>
        <w:spacing w:line="276" w:lineRule="auto"/>
        <w:jc w:val="both"/>
        <w:rPr>
          <w:rFonts w:ascii="Arial Narrow" w:hAnsi="Arial Narrow" w:cs="Arial"/>
          <w:sz w:val="24"/>
          <w:szCs w:val="24"/>
          <w:shd w:val="clear" w:color="auto" w:fill="FAFAFA"/>
          <w:lang w:val="el-GR"/>
        </w:rPr>
      </w:pPr>
      <w:r w:rsidRPr="00B02807">
        <w:rPr>
          <w:rFonts w:ascii="Arial Narrow" w:hAnsi="Arial Narrow" w:cs="Arial"/>
          <w:sz w:val="24"/>
          <w:szCs w:val="24"/>
          <w:lang w:val="el-GR"/>
        </w:rPr>
        <w:tab/>
      </w:r>
      <w:r w:rsidR="00956B0C" w:rsidRPr="00B02807">
        <w:rPr>
          <w:rFonts w:ascii="Arial Narrow" w:hAnsi="Arial Narrow" w:cs="Arial"/>
          <w:sz w:val="24"/>
          <w:szCs w:val="24"/>
          <w:lang w:val="el-GR"/>
        </w:rPr>
        <w:t>Εξ άλλου οι περιπτώσεις που συνιστούν λιγότερο ευνοϊκή μεταχείριση γυναικών λόγω εγκυμοσύνης ή μητρότητας αναφέρονται ρητώς στην § 4 του άρθρου 3 Ν. 3896/2010, στις οποίες δεν συμπεριλαμβάνονται ούτε το άρθρο 18 § 1, 6 Ν. 2190/1994, ούτε τα άρθρα 2 (§ 2) και 8 Α.Ν. 1846/1951</w:t>
      </w:r>
      <w:r w:rsidR="00956B0C" w:rsidRPr="00E05110">
        <w:rPr>
          <w:rFonts w:ascii="Arial Narrow" w:hAnsi="Arial Narrow" w:cs="Arial"/>
          <w:sz w:val="24"/>
          <w:szCs w:val="24"/>
          <w:shd w:val="clear" w:color="auto" w:fill="FAFAFA"/>
          <w:lang w:val="el-GR"/>
        </w:rPr>
        <w:t>.</w:t>
      </w:r>
    </w:p>
    <w:p w:rsidR="00956B0C" w:rsidRPr="00E05110" w:rsidRDefault="00956B0C" w:rsidP="008F5F42">
      <w:pPr>
        <w:spacing w:line="276" w:lineRule="auto"/>
        <w:jc w:val="both"/>
        <w:rPr>
          <w:rFonts w:ascii="Arial Narrow" w:hAnsi="Arial Narrow" w:cs="Arial"/>
          <w:sz w:val="24"/>
          <w:szCs w:val="24"/>
          <w:shd w:val="clear" w:color="auto" w:fill="FAFAFA"/>
          <w:lang w:val="el-GR"/>
        </w:rPr>
      </w:pPr>
      <w:r w:rsidRPr="00E05110">
        <w:rPr>
          <w:rFonts w:ascii="Arial Narrow" w:hAnsi="Arial Narrow" w:cs="Arial"/>
          <w:sz w:val="24"/>
          <w:szCs w:val="24"/>
          <w:lang w:val="el-GR"/>
        </w:rPr>
        <w:tab/>
        <w:t xml:space="preserve">Κατόπιν αυτών εισηγούμαι όπως η </w:t>
      </w:r>
      <w:proofErr w:type="spellStart"/>
      <w:r w:rsidRPr="00E05110">
        <w:rPr>
          <w:rFonts w:ascii="Arial Narrow" w:hAnsi="Arial Narrow" w:cs="Arial"/>
          <w:sz w:val="24"/>
          <w:szCs w:val="24"/>
          <w:lang w:val="el-GR"/>
        </w:rPr>
        <w:t>προκύψασα</w:t>
      </w:r>
      <w:proofErr w:type="spellEnd"/>
      <w:r w:rsidRPr="00E05110">
        <w:rPr>
          <w:rFonts w:ascii="Arial Narrow" w:hAnsi="Arial Narrow" w:cs="Arial"/>
          <w:sz w:val="24"/>
          <w:szCs w:val="24"/>
          <w:lang w:val="el-GR"/>
        </w:rPr>
        <w:t xml:space="preserve"> διαφωνία επιλυθεί βάσει των όσων εκτέθηκαν με τη γνώμη της μειοψηφίας</w:t>
      </w:r>
      <w:r w:rsidR="0062713E" w:rsidRPr="00E05110">
        <w:rPr>
          <w:rFonts w:ascii="Arial Narrow" w:hAnsi="Arial Narrow" w:cs="Arial"/>
          <w:sz w:val="24"/>
          <w:szCs w:val="24"/>
          <w:shd w:val="clear" w:color="auto" w:fill="FAFAFA"/>
          <w:lang w:val="el-GR"/>
        </w:rPr>
        <w:t>».</w:t>
      </w:r>
    </w:p>
    <w:p w:rsidR="00504CF9" w:rsidRPr="00E05110" w:rsidRDefault="004A4B20" w:rsidP="008F5F42">
      <w:pPr>
        <w:spacing w:line="276" w:lineRule="auto"/>
        <w:jc w:val="both"/>
        <w:rPr>
          <w:rFonts w:ascii="Arial Narrow" w:hAnsi="Arial Narrow" w:cs="Arial"/>
          <w:sz w:val="24"/>
          <w:szCs w:val="24"/>
          <w:shd w:val="clear" w:color="auto" w:fill="FAFAFA"/>
          <w:lang w:val="el-GR"/>
        </w:rPr>
      </w:pPr>
      <w:r w:rsidRPr="00B02807">
        <w:rPr>
          <w:rFonts w:ascii="Arial Narrow" w:hAnsi="Arial Narrow" w:cs="Arial"/>
          <w:sz w:val="24"/>
          <w:szCs w:val="24"/>
          <w:lang w:val="el-GR"/>
        </w:rPr>
        <w:t xml:space="preserve">Με την ως άνω εισήγηση συμφώνησαν τα μέλη </w:t>
      </w:r>
      <w:r w:rsidR="006573EE" w:rsidRPr="00B02807">
        <w:rPr>
          <w:rFonts w:ascii="Arial Narrow" w:hAnsi="Arial Narrow" w:cs="Arial"/>
          <w:sz w:val="24"/>
          <w:szCs w:val="24"/>
          <w:lang w:val="el-GR"/>
        </w:rPr>
        <w:t xml:space="preserve">Διονύσιος </w:t>
      </w:r>
      <w:proofErr w:type="spellStart"/>
      <w:r w:rsidR="006573EE" w:rsidRPr="00B02807">
        <w:rPr>
          <w:rFonts w:ascii="Arial Narrow" w:hAnsi="Arial Narrow" w:cs="Arial"/>
          <w:sz w:val="24"/>
          <w:szCs w:val="24"/>
          <w:lang w:val="el-GR"/>
        </w:rPr>
        <w:t>Λασκαράτος</w:t>
      </w:r>
      <w:proofErr w:type="spellEnd"/>
      <w:r w:rsidR="006573EE" w:rsidRPr="00B02807">
        <w:rPr>
          <w:rFonts w:ascii="Arial Narrow" w:hAnsi="Arial Narrow" w:cs="Arial"/>
          <w:sz w:val="24"/>
          <w:szCs w:val="24"/>
          <w:lang w:val="el-GR"/>
        </w:rPr>
        <w:t xml:space="preserve"> </w:t>
      </w:r>
      <w:proofErr w:type="spellStart"/>
      <w:r w:rsidR="006573EE" w:rsidRPr="00B02807">
        <w:rPr>
          <w:rFonts w:ascii="Arial Narrow" w:hAnsi="Arial Narrow" w:cs="Arial"/>
          <w:sz w:val="24"/>
          <w:szCs w:val="24"/>
          <w:lang w:val="el-GR"/>
        </w:rPr>
        <w:t>Προεδρεύων</w:t>
      </w:r>
      <w:proofErr w:type="spellEnd"/>
      <w:r w:rsidR="006573EE" w:rsidRPr="00B02807">
        <w:rPr>
          <w:rFonts w:ascii="Arial Narrow" w:hAnsi="Arial Narrow" w:cs="Arial"/>
          <w:sz w:val="24"/>
          <w:szCs w:val="24"/>
          <w:lang w:val="el-GR"/>
        </w:rPr>
        <w:t xml:space="preserve">, </w:t>
      </w:r>
      <w:r w:rsidR="006573EE" w:rsidRPr="00B02807">
        <w:rPr>
          <w:rFonts w:ascii="Arial Narrow" w:hAnsi="Arial Narrow"/>
          <w:sz w:val="24"/>
          <w:szCs w:val="24"/>
          <w:lang w:val="el-GR"/>
        </w:rPr>
        <w:t xml:space="preserve">Χαρίλαος </w:t>
      </w:r>
      <w:proofErr w:type="spellStart"/>
      <w:r w:rsidR="006573EE" w:rsidRPr="00B02807">
        <w:rPr>
          <w:rFonts w:ascii="Arial Narrow" w:hAnsi="Arial Narrow"/>
          <w:sz w:val="24"/>
          <w:szCs w:val="24"/>
          <w:lang w:val="el-GR"/>
        </w:rPr>
        <w:t>Κλουκίνας</w:t>
      </w:r>
      <w:proofErr w:type="spellEnd"/>
      <w:r w:rsidR="006573EE" w:rsidRPr="00B02807">
        <w:rPr>
          <w:rFonts w:ascii="Arial Narrow" w:hAnsi="Arial Narrow"/>
          <w:sz w:val="24"/>
          <w:szCs w:val="24"/>
          <w:lang w:val="el-GR"/>
        </w:rPr>
        <w:t>,</w:t>
      </w:r>
      <w:r w:rsidR="006573EE" w:rsidRPr="00B02807">
        <w:rPr>
          <w:rFonts w:ascii="Arial Narrow" w:hAnsi="Arial Narrow" w:cs="Arial"/>
          <w:sz w:val="24"/>
          <w:szCs w:val="24"/>
          <w:lang w:val="el-GR"/>
        </w:rPr>
        <w:t xml:space="preserve"> </w:t>
      </w:r>
      <w:r w:rsidR="006573EE" w:rsidRPr="00B02807">
        <w:rPr>
          <w:rFonts w:ascii="Arial Narrow" w:hAnsi="Arial Narrow"/>
          <w:sz w:val="24"/>
          <w:szCs w:val="24"/>
          <w:lang w:val="el-GR"/>
        </w:rPr>
        <w:t xml:space="preserve"> Ηλίας </w:t>
      </w:r>
      <w:proofErr w:type="spellStart"/>
      <w:r w:rsidR="006573EE" w:rsidRPr="00B02807">
        <w:rPr>
          <w:rFonts w:ascii="Arial Narrow" w:hAnsi="Arial Narrow"/>
          <w:sz w:val="24"/>
          <w:szCs w:val="24"/>
          <w:lang w:val="el-GR"/>
        </w:rPr>
        <w:t>Ψώνης</w:t>
      </w:r>
      <w:proofErr w:type="spellEnd"/>
      <w:r w:rsidR="006573EE" w:rsidRPr="00B02807">
        <w:rPr>
          <w:rFonts w:ascii="Arial Narrow" w:hAnsi="Arial Narrow"/>
          <w:sz w:val="24"/>
          <w:szCs w:val="24"/>
          <w:lang w:val="el-GR"/>
        </w:rPr>
        <w:t>, και</w:t>
      </w:r>
      <w:r w:rsidR="006573EE" w:rsidRPr="00B02807">
        <w:rPr>
          <w:rFonts w:ascii="Arial Narrow" w:hAnsi="Arial Narrow" w:cs="Arial"/>
          <w:sz w:val="24"/>
          <w:szCs w:val="24"/>
          <w:lang w:val="el-GR"/>
        </w:rPr>
        <w:t xml:space="preserve"> Στέλλα </w:t>
      </w:r>
      <w:proofErr w:type="spellStart"/>
      <w:r w:rsidR="006573EE" w:rsidRPr="00B02807">
        <w:rPr>
          <w:rFonts w:ascii="Arial Narrow" w:hAnsi="Arial Narrow" w:cs="Arial"/>
          <w:sz w:val="24"/>
          <w:szCs w:val="24"/>
          <w:lang w:val="el-GR"/>
        </w:rPr>
        <w:t>Μαργιέλου</w:t>
      </w:r>
      <w:proofErr w:type="spellEnd"/>
      <w:r w:rsidR="006573EE" w:rsidRPr="00B02807">
        <w:rPr>
          <w:rFonts w:ascii="Arial Narrow" w:hAnsi="Arial Narrow" w:cs="Arial"/>
          <w:sz w:val="24"/>
          <w:szCs w:val="24"/>
          <w:lang w:val="el-GR"/>
        </w:rPr>
        <w:t>,</w:t>
      </w:r>
      <w:r w:rsidR="00504CF9" w:rsidRPr="00B02807">
        <w:rPr>
          <w:rFonts w:ascii="Arial Narrow" w:hAnsi="Arial Narrow" w:cs="Arial"/>
          <w:sz w:val="24"/>
          <w:szCs w:val="24"/>
          <w:lang w:val="el-GR"/>
        </w:rPr>
        <w:t xml:space="preserve"> με την ειδι</w:t>
      </w:r>
      <w:r w:rsidR="0062713E" w:rsidRPr="00B02807">
        <w:rPr>
          <w:rFonts w:ascii="Arial Narrow" w:hAnsi="Arial Narrow" w:cs="Arial"/>
          <w:sz w:val="24"/>
          <w:szCs w:val="24"/>
          <w:lang w:val="el-GR"/>
        </w:rPr>
        <w:t>κότερη σκέψη ότι η διάταξη του ά</w:t>
      </w:r>
      <w:r w:rsidR="00504CF9" w:rsidRPr="00B02807">
        <w:rPr>
          <w:rFonts w:ascii="Arial Narrow" w:hAnsi="Arial Narrow" w:cs="Arial"/>
          <w:sz w:val="24"/>
          <w:szCs w:val="24"/>
          <w:lang w:val="el-GR"/>
        </w:rPr>
        <w:t xml:space="preserve">ρθρ. 52 </w:t>
      </w:r>
      <w:proofErr w:type="spellStart"/>
      <w:r w:rsidR="00504CF9" w:rsidRPr="00B02807">
        <w:rPr>
          <w:rFonts w:ascii="Arial Narrow" w:hAnsi="Arial Narrow" w:cs="Arial"/>
          <w:sz w:val="24"/>
          <w:szCs w:val="24"/>
          <w:lang w:val="el-GR"/>
        </w:rPr>
        <w:t>εδ</w:t>
      </w:r>
      <w:proofErr w:type="spellEnd"/>
      <w:r w:rsidR="00504CF9" w:rsidRPr="00B02807">
        <w:rPr>
          <w:rFonts w:ascii="Arial Narrow" w:hAnsi="Arial Narrow" w:cs="Arial"/>
          <w:sz w:val="24"/>
          <w:szCs w:val="24"/>
          <w:lang w:val="el-GR"/>
        </w:rPr>
        <w:t xml:space="preserve">. α’ ΥΚ (Ν. 3528/2007) που προβλέπει την άδεια εγκυμοσύνης και λοχείας για τις </w:t>
      </w:r>
      <w:r w:rsidR="00504CF9" w:rsidRPr="00B02807">
        <w:rPr>
          <w:rFonts w:ascii="Arial Narrow" w:hAnsi="Arial Narrow" w:cs="Arial"/>
          <w:sz w:val="24"/>
          <w:szCs w:val="24"/>
          <w:lang w:val="el-GR"/>
        </w:rPr>
        <w:lastRenderedPageBreak/>
        <w:t xml:space="preserve">υπαλλήλους του Δημοσίου και η διάρκεια της οποίας θεωρείται ως χρόνος πραγματικής υπηρεσίας (όπως άλλωστε και ο αντίστοιχος χρόνος επιδότησης από τον ΟΑΕΔ των ασφαλισμένων μητέρων στο ΙΚΑ), </w:t>
      </w:r>
      <w:r w:rsidR="0062713E" w:rsidRPr="00B02807">
        <w:rPr>
          <w:rFonts w:ascii="Arial Narrow" w:hAnsi="Arial Narrow" w:cs="Arial"/>
          <w:sz w:val="24"/>
          <w:szCs w:val="24"/>
          <w:lang w:val="el-GR"/>
        </w:rPr>
        <w:t xml:space="preserve">δεν </w:t>
      </w:r>
      <w:r w:rsidR="00504CF9" w:rsidRPr="00B02807">
        <w:rPr>
          <w:rFonts w:ascii="Arial Narrow" w:hAnsi="Arial Narrow" w:cs="Arial"/>
          <w:sz w:val="24"/>
          <w:szCs w:val="24"/>
          <w:lang w:val="el-GR"/>
        </w:rPr>
        <w:t>λαμ</w:t>
      </w:r>
      <w:r w:rsidR="008E6ABE" w:rsidRPr="00B02807">
        <w:rPr>
          <w:rFonts w:ascii="Arial Narrow" w:hAnsi="Arial Narrow" w:cs="Arial"/>
          <w:sz w:val="24"/>
          <w:szCs w:val="24"/>
          <w:lang w:val="el-GR"/>
        </w:rPr>
        <w:t xml:space="preserve">βάνεται και ως χρόνος εμπειρίας, καθόσον η τελευταία </w:t>
      </w:r>
      <w:r w:rsidR="00BC1B9F" w:rsidRPr="00B02807">
        <w:rPr>
          <w:rFonts w:ascii="Arial Narrow" w:hAnsi="Arial Narrow" w:cs="Arial"/>
          <w:sz w:val="24"/>
          <w:szCs w:val="24"/>
          <w:lang w:val="el-GR"/>
        </w:rPr>
        <w:t>προϋποθέτει</w:t>
      </w:r>
      <w:r w:rsidR="008E6ABE" w:rsidRPr="00B02807">
        <w:rPr>
          <w:rFonts w:ascii="Arial Narrow" w:hAnsi="Arial Narrow" w:cs="Arial"/>
          <w:sz w:val="24"/>
          <w:szCs w:val="24"/>
          <w:lang w:val="el-GR"/>
        </w:rPr>
        <w:t xml:space="preserve"> και απαιτεί πραγματική απασχόληση του εργαζόμενου </w:t>
      </w:r>
      <w:r w:rsidR="00DF63EC" w:rsidRPr="00B02807">
        <w:rPr>
          <w:rFonts w:ascii="Arial Narrow" w:hAnsi="Arial Narrow" w:cs="Arial"/>
          <w:sz w:val="24"/>
          <w:szCs w:val="24"/>
          <w:lang w:val="el-GR"/>
        </w:rPr>
        <w:t xml:space="preserve">και </w:t>
      </w:r>
      <w:r w:rsidR="008E6ABE" w:rsidRPr="00B02807">
        <w:rPr>
          <w:rFonts w:ascii="Arial Narrow" w:hAnsi="Arial Narrow" w:cs="Arial"/>
          <w:sz w:val="24"/>
          <w:szCs w:val="24"/>
          <w:lang w:val="el-GR"/>
        </w:rPr>
        <w:t>συνεπώς δεν προκύπτει θέμα διαφορετικής α</w:t>
      </w:r>
      <w:r w:rsidR="00DF63EC" w:rsidRPr="00B02807">
        <w:rPr>
          <w:rFonts w:ascii="Arial Narrow" w:hAnsi="Arial Narrow" w:cs="Arial"/>
          <w:sz w:val="24"/>
          <w:szCs w:val="24"/>
          <w:lang w:val="el-GR"/>
        </w:rPr>
        <w:t>ντιμετώπισης της άδειας  αυτής (εγκυμοσύνης και λοχείας) στο δημόσιο σε σχέση με τον  ιδιωτικό τομέα, αλλά ανακύπτει θέμα ορθής εφαρμογής του άρθρου 52 του Υ.Κ., ήτοι ο μη υπολογισ</w:t>
      </w:r>
      <w:r w:rsidR="0062713E" w:rsidRPr="00B02807">
        <w:rPr>
          <w:rFonts w:ascii="Arial Narrow" w:hAnsi="Arial Narrow" w:cs="Arial"/>
          <w:sz w:val="24"/>
          <w:szCs w:val="24"/>
          <w:lang w:val="el-GR"/>
        </w:rPr>
        <w:t>μός της εν λόγω άδειας ως χρόνου</w:t>
      </w:r>
      <w:r w:rsidR="00DF63EC" w:rsidRPr="00B02807">
        <w:rPr>
          <w:rFonts w:ascii="Arial Narrow" w:hAnsi="Arial Narrow" w:cs="Arial"/>
          <w:sz w:val="24"/>
          <w:szCs w:val="24"/>
          <w:lang w:val="el-GR"/>
        </w:rPr>
        <w:t xml:space="preserve"> εμπειρίας της εργαζομένης υπαλλήλου στο δημόσιο.</w:t>
      </w:r>
    </w:p>
    <w:p w:rsidR="003B1D4E" w:rsidRPr="00E05110" w:rsidRDefault="003B1D4E" w:rsidP="008F5F42">
      <w:pPr>
        <w:tabs>
          <w:tab w:val="left" w:pos="0"/>
        </w:tabs>
        <w:spacing w:line="276" w:lineRule="auto"/>
        <w:jc w:val="both"/>
        <w:rPr>
          <w:rFonts w:ascii="Arial Narrow" w:hAnsi="Arial Narrow"/>
          <w:sz w:val="24"/>
          <w:szCs w:val="24"/>
          <w:lang w:val="el-GR"/>
        </w:rPr>
      </w:pPr>
    </w:p>
    <w:p w:rsidR="004A4B20" w:rsidRPr="00E05110" w:rsidRDefault="00E246A1" w:rsidP="008F5F42">
      <w:pPr>
        <w:tabs>
          <w:tab w:val="left" w:pos="0"/>
        </w:tabs>
        <w:spacing w:line="276" w:lineRule="auto"/>
        <w:jc w:val="both"/>
        <w:rPr>
          <w:rFonts w:ascii="Arial Narrow" w:hAnsi="Arial Narrow"/>
          <w:sz w:val="24"/>
          <w:szCs w:val="24"/>
          <w:lang w:val="el-GR"/>
        </w:rPr>
      </w:pPr>
      <w:r w:rsidRPr="00E05110">
        <w:rPr>
          <w:rFonts w:ascii="Arial Narrow" w:hAnsi="Arial Narrow"/>
          <w:sz w:val="24"/>
          <w:szCs w:val="24"/>
          <w:lang w:val="el-GR"/>
        </w:rPr>
        <w:t>Δύο μέλη</w:t>
      </w:r>
      <w:r w:rsidR="004A4B20" w:rsidRPr="00E05110">
        <w:rPr>
          <w:rFonts w:ascii="Arial Narrow" w:hAnsi="Arial Narrow"/>
          <w:sz w:val="24"/>
          <w:szCs w:val="24"/>
          <w:lang w:val="el-GR"/>
        </w:rPr>
        <w:t xml:space="preserve">, </w:t>
      </w:r>
      <w:r w:rsidR="003B1D4E" w:rsidRPr="00E05110">
        <w:rPr>
          <w:rFonts w:ascii="Arial Narrow" w:hAnsi="Arial Narrow"/>
          <w:sz w:val="24"/>
          <w:szCs w:val="24"/>
          <w:lang w:val="el-GR"/>
        </w:rPr>
        <w:t xml:space="preserve">που μειοψήφησαν, </w:t>
      </w:r>
      <w:r w:rsidRPr="00E05110">
        <w:rPr>
          <w:rFonts w:ascii="Arial Narrow" w:hAnsi="Arial Narrow"/>
          <w:sz w:val="24"/>
          <w:szCs w:val="24"/>
          <w:lang w:val="el-GR"/>
        </w:rPr>
        <w:t xml:space="preserve">ο </w:t>
      </w:r>
      <w:r w:rsidR="004A4B20" w:rsidRPr="00E05110">
        <w:rPr>
          <w:rFonts w:ascii="Arial Narrow" w:hAnsi="Arial Narrow"/>
          <w:sz w:val="24"/>
          <w:szCs w:val="24"/>
          <w:lang w:val="el-GR"/>
        </w:rPr>
        <w:t xml:space="preserve"> </w:t>
      </w:r>
      <w:proofErr w:type="spellStart"/>
      <w:r w:rsidR="004A4B20" w:rsidRPr="00E05110">
        <w:rPr>
          <w:rFonts w:ascii="Arial Narrow" w:hAnsi="Arial Narrow"/>
          <w:sz w:val="24"/>
          <w:szCs w:val="24"/>
          <w:lang w:val="el-GR"/>
        </w:rPr>
        <w:t>Αντιπροέδρο</w:t>
      </w:r>
      <w:r w:rsidRPr="00E05110">
        <w:rPr>
          <w:rFonts w:ascii="Arial Narrow" w:hAnsi="Arial Narrow"/>
          <w:sz w:val="24"/>
          <w:szCs w:val="24"/>
          <w:lang w:val="el-GR"/>
        </w:rPr>
        <w:t>ς</w:t>
      </w:r>
      <w:proofErr w:type="spellEnd"/>
      <w:r w:rsidR="004A4B20" w:rsidRPr="00E05110">
        <w:rPr>
          <w:rFonts w:ascii="Arial Narrow" w:hAnsi="Arial Narrow"/>
          <w:sz w:val="24"/>
          <w:szCs w:val="24"/>
          <w:lang w:val="el-GR"/>
        </w:rPr>
        <w:t xml:space="preserve"> του Α.Σ.Ε.Π. </w:t>
      </w:r>
      <w:r w:rsidR="003B1D4E" w:rsidRPr="00E05110">
        <w:rPr>
          <w:rFonts w:ascii="Arial Narrow" w:hAnsi="Arial Narrow"/>
          <w:sz w:val="24"/>
          <w:szCs w:val="24"/>
          <w:lang w:val="el-GR"/>
        </w:rPr>
        <w:t>Ηλία Νικολόπουλου</w:t>
      </w:r>
      <w:r w:rsidR="004A4B20" w:rsidRPr="00E05110">
        <w:rPr>
          <w:rFonts w:ascii="Arial Narrow" w:hAnsi="Arial Narrow"/>
          <w:sz w:val="24"/>
          <w:szCs w:val="24"/>
          <w:lang w:val="el-GR"/>
        </w:rPr>
        <w:t xml:space="preserve"> και </w:t>
      </w:r>
      <w:r w:rsidRPr="00E05110">
        <w:rPr>
          <w:rFonts w:ascii="Arial Narrow" w:hAnsi="Arial Narrow"/>
          <w:sz w:val="24"/>
          <w:szCs w:val="24"/>
          <w:lang w:val="el-GR"/>
        </w:rPr>
        <w:t xml:space="preserve">η Σύμβουλος </w:t>
      </w:r>
      <w:r w:rsidR="004A4B20" w:rsidRPr="00E05110">
        <w:rPr>
          <w:rFonts w:ascii="Arial Narrow" w:hAnsi="Arial Narrow"/>
          <w:sz w:val="24"/>
          <w:szCs w:val="24"/>
          <w:lang w:val="el-GR"/>
        </w:rPr>
        <w:t xml:space="preserve"> Μαρία Θεοδωράκη – Ρεντούμη,  διατύπωσαν την άποψη ότι: </w:t>
      </w:r>
    </w:p>
    <w:p w:rsidR="004A4B20" w:rsidRPr="00E05110" w:rsidRDefault="004A4B20" w:rsidP="008F5F42">
      <w:pPr>
        <w:tabs>
          <w:tab w:val="left" w:pos="0"/>
        </w:tabs>
        <w:spacing w:line="276" w:lineRule="auto"/>
        <w:jc w:val="both"/>
        <w:rPr>
          <w:rFonts w:ascii="Arial Narrow" w:hAnsi="Arial Narrow"/>
          <w:sz w:val="24"/>
          <w:szCs w:val="24"/>
          <w:lang w:val="el-GR"/>
        </w:rPr>
      </w:pPr>
      <w:r w:rsidRPr="00E05110">
        <w:rPr>
          <w:rFonts w:ascii="Arial Narrow" w:hAnsi="Arial Narrow"/>
          <w:sz w:val="24"/>
          <w:szCs w:val="24"/>
          <w:lang w:val="el-GR"/>
        </w:rPr>
        <w:t>«Από την αρχή της ισότητας που θεμελιώνεται από την παρ. 1 του άρθρου 4 του Συντάγματος, κατά την οποία «Οι Έλληνες είναι ίσοι ενώπιον του νόμου» και την παρ. 2 του ίδιου άρθρου, κατά την οποία «Οι Έλληνες και οι Ελληνίδες έχουν ίσα δικαιώματα και υποχρεώσεις» απορρέει η ειδικότερη αρχή της ίσης μεταχείρισης των πολιτών.</w:t>
      </w:r>
    </w:p>
    <w:p w:rsidR="004A4B20" w:rsidRPr="00E05110" w:rsidRDefault="004A4B20" w:rsidP="008F5F42">
      <w:pPr>
        <w:tabs>
          <w:tab w:val="left" w:pos="0"/>
        </w:tabs>
        <w:spacing w:line="276" w:lineRule="auto"/>
        <w:jc w:val="both"/>
        <w:rPr>
          <w:rFonts w:ascii="Arial Narrow" w:hAnsi="Arial Narrow"/>
          <w:sz w:val="24"/>
          <w:szCs w:val="24"/>
          <w:lang w:val="el-GR"/>
        </w:rPr>
      </w:pPr>
      <w:r w:rsidRPr="00E05110">
        <w:rPr>
          <w:rFonts w:ascii="Arial Narrow" w:hAnsi="Arial Narrow"/>
          <w:sz w:val="24"/>
          <w:szCs w:val="24"/>
          <w:lang w:val="el-GR"/>
        </w:rPr>
        <w:t>Με το άρθρο 52 του Κώδικα Δημοσίων Υπαλλήλων προβλέπεται η χορήγηση άδειας μητρότητας (κυοφορίας και λοχείας) στις υπαλλήλους του Δημοσίου και ο χρόνος αυτός υπολογίζεται ως χρόνος πραγματικής δημόσιας υπηρεσίας. Και ναι μεν η εμπειρία, ως πραγματικό γεγονός προϋποθέτει πραγματική απασχόληση του εργαζόμενου, όμως η ασφάλιση εργαζόμενης υπαλλήλου στο Ι.Κ.Α., η οποία βρίσκεται σε άδεια μητρότητας (κυοφορίας και λοχείας), φέρει αυτήν σε ήσσονα μοίρα σε σχέση με την υπάλληλο που επίσης βρίσκεται σε άδεια μητρότητας και είναι ασφαλισμένη στο Δημόσιο, αφού στη μεν πρώτη περίπτωση της ασφαλισμένης στο Ι.Κ.Α. ο χρόνος εργασίας δεν λογίζεται ως χρόνος πραγματικής απασχόλησης και, συνεπώς, δεν λογίζεται και ως χρόνος εμπειρίας, εν αντιθέσει με την άδεια μητρότητας της δημοσίου υπαλλήλου, η οποία υπολογίζεται ως χρόνος εμπειρίας. Η διαφορετική αυτή μεταχείριση προσκρούει στην αρχή της ίσης μεταχείρισης των πολιτών που απορρέουν από την προαναφερθείσα αρχή του άρθρου 4 του Συντάγματος.</w:t>
      </w:r>
    </w:p>
    <w:p w:rsidR="00E41FFF" w:rsidRPr="00E05110" w:rsidRDefault="00E41FFF" w:rsidP="008F5F42">
      <w:pPr>
        <w:spacing w:line="276" w:lineRule="auto"/>
        <w:jc w:val="both"/>
        <w:rPr>
          <w:rFonts w:ascii="Arial Narrow" w:hAnsi="Arial Narrow"/>
          <w:sz w:val="24"/>
          <w:szCs w:val="24"/>
          <w:lang w:val="el-GR"/>
        </w:rPr>
      </w:pPr>
      <w:r w:rsidRPr="00E05110">
        <w:rPr>
          <w:rFonts w:ascii="Arial Narrow" w:hAnsi="Arial Narrow"/>
          <w:sz w:val="24"/>
          <w:szCs w:val="24"/>
          <w:lang w:val="el-GR"/>
        </w:rPr>
        <w:t xml:space="preserve">Επιπρόσθετα σύμφωνα με το άρθρο 116 παρ. 2 του Συντάγματος « Δεν αποτελεί διάκριση λόγω φύλου η λήψη θετικών μέτρων για την προώθηση της ισότητας μεταξύ ανδρών και γυναικών. Το κράτος μεριμνά για την άρση ανισοτήτων που υφίστανται στην πράξη, ιδίως σε βάρος των γυναικών».       </w:t>
      </w:r>
    </w:p>
    <w:p w:rsidR="00E41FFF" w:rsidRPr="00E05110" w:rsidRDefault="00E41FFF" w:rsidP="008F5F42">
      <w:pPr>
        <w:spacing w:line="276" w:lineRule="auto"/>
        <w:jc w:val="both"/>
        <w:rPr>
          <w:rFonts w:ascii="Arial Narrow" w:hAnsi="Arial Narrow"/>
          <w:sz w:val="24"/>
          <w:szCs w:val="24"/>
          <w:lang w:val="el-GR"/>
        </w:rPr>
      </w:pPr>
      <w:r w:rsidRPr="00E05110">
        <w:rPr>
          <w:rFonts w:ascii="Arial Narrow" w:hAnsi="Arial Narrow"/>
          <w:sz w:val="24"/>
          <w:szCs w:val="24"/>
          <w:lang w:val="el-GR"/>
        </w:rPr>
        <w:t xml:space="preserve">Υπό αυτήν την έννοια η καθιέρωση οποιασδήποτε διαφοροποίησης αφενός μεταξύ ανδρών και γυναικών όπως εν προκειμένω στη περίπτωση του άρθρου 52 αλλά και μεταξύ της πραγματικής υπηρεσίας και της «εν τοις </w:t>
      </w:r>
      <w:proofErr w:type="spellStart"/>
      <w:r w:rsidRPr="00E05110">
        <w:rPr>
          <w:rFonts w:ascii="Arial Narrow" w:hAnsi="Arial Narrow"/>
          <w:sz w:val="24"/>
          <w:szCs w:val="24"/>
          <w:lang w:val="el-GR"/>
        </w:rPr>
        <w:t>πράγμασι</w:t>
      </w:r>
      <w:proofErr w:type="spellEnd"/>
      <w:r w:rsidRPr="00E05110">
        <w:rPr>
          <w:rFonts w:ascii="Arial Narrow" w:hAnsi="Arial Narrow"/>
          <w:sz w:val="24"/>
          <w:szCs w:val="24"/>
          <w:lang w:val="el-GR"/>
        </w:rPr>
        <w:t xml:space="preserve"> εμπειρίας»  αφετέρου θα είναι αντισυνταγματική. Σε κάθε περίπτωση η κατά πλάσμα δικαίου (</w:t>
      </w:r>
      <w:proofErr w:type="spellStart"/>
      <w:r w:rsidRPr="00E05110">
        <w:rPr>
          <w:rFonts w:ascii="Arial Narrow" w:hAnsi="Arial Narrow"/>
          <w:sz w:val="24"/>
          <w:szCs w:val="24"/>
        </w:rPr>
        <w:t>fictio</w:t>
      </w:r>
      <w:proofErr w:type="spellEnd"/>
      <w:r w:rsidRPr="00E05110">
        <w:rPr>
          <w:rFonts w:ascii="Arial Narrow" w:hAnsi="Arial Narrow"/>
          <w:sz w:val="24"/>
          <w:szCs w:val="24"/>
          <w:lang w:val="el-GR"/>
        </w:rPr>
        <w:t xml:space="preserve"> </w:t>
      </w:r>
      <w:r w:rsidRPr="00E05110">
        <w:rPr>
          <w:rFonts w:ascii="Arial Narrow" w:hAnsi="Arial Narrow"/>
          <w:sz w:val="24"/>
          <w:szCs w:val="24"/>
        </w:rPr>
        <w:t>Juris</w:t>
      </w:r>
      <w:r w:rsidRPr="00E05110">
        <w:rPr>
          <w:rFonts w:ascii="Arial Narrow" w:hAnsi="Arial Narrow"/>
          <w:sz w:val="24"/>
          <w:szCs w:val="24"/>
          <w:lang w:val="el-GR"/>
        </w:rPr>
        <w:t xml:space="preserve"> ) πραγματική υπηρεσία της υπό κύηση και λοχεία γυναικός δεν μπορεί και δεν πρέπει να διαφοροποιείται με την κατά πλάσμα δικαίου θεωρούμενη «εν τοις </w:t>
      </w:r>
      <w:proofErr w:type="spellStart"/>
      <w:r w:rsidRPr="00E05110">
        <w:rPr>
          <w:rFonts w:ascii="Arial Narrow" w:hAnsi="Arial Narrow"/>
          <w:sz w:val="24"/>
          <w:szCs w:val="24"/>
          <w:lang w:val="el-GR"/>
        </w:rPr>
        <w:t>πράγμασι</w:t>
      </w:r>
      <w:proofErr w:type="spellEnd"/>
      <w:r w:rsidRPr="00E05110">
        <w:rPr>
          <w:rFonts w:ascii="Arial Narrow" w:hAnsi="Arial Narrow"/>
          <w:sz w:val="24"/>
          <w:szCs w:val="24"/>
          <w:lang w:val="el-GR"/>
        </w:rPr>
        <w:t xml:space="preserve"> εμπειρία».</w:t>
      </w:r>
    </w:p>
    <w:p w:rsidR="00FF580C" w:rsidRPr="00E05110" w:rsidRDefault="00FF580C" w:rsidP="008F5F42">
      <w:pPr>
        <w:spacing w:line="276" w:lineRule="auto"/>
        <w:jc w:val="both"/>
        <w:rPr>
          <w:rFonts w:ascii="Arial Narrow" w:hAnsi="Arial Narrow"/>
          <w:sz w:val="24"/>
          <w:szCs w:val="24"/>
          <w:lang w:val="el-GR"/>
        </w:rPr>
      </w:pPr>
      <w:r w:rsidRPr="00E05110">
        <w:rPr>
          <w:rFonts w:ascii="Arial Narrow" w:hAnsi="Arial Narrow"/>
          <w:sz w:val="24"/>
          <w:szCs w:val="24"/>
          <w:lang w:val="el-GR"/>
        </w:rPr>
        <w:tab/>
        <w:t>Κατόπιν των ανωτέρω η Ελάσσονα Ολομέλεια επιλύει το θέμα που ανέκυψε στο Β΄ Τμήμα του ΑΣΕΠ, σύμφωνα με τη γνώμη που διατυπώθηκε στη μειοψηφία της 534/2018 απόφασής του και συνεπώς η υπόθεση πρέπει να αναπεμφθεί στο ως άνω Τμήμα για την οριστική επίλυσή της.</w:t>
      </w:r>
    </w:p>
    <w:p w:rsidR="003370EF" w:rsidRPr="00E05110" w:rsidRDefault="003370EF" w:rsidP="008F5F42">
      <w:pPr>
        <w:spacing w:line="276" w:lineRule="auto"/>
        <w:jc w:val="both"/>
        <w:rPr>
          <w:rFonts w:ascii="Arial Narrow" w:hAnsi="Arial Narrow"/>
          <w:sz w:val="24"/>
          <w:szCs w:val="24"/>
          <w:lang w:val="el-GR"/>
        </w:rPr>
      </w:pPr>
    </w:p>
    <w:p w:rsidR="003370EF" w:rsidRPr="00E05110" w:rsidRDefault="003370EF" w:rsidP="008F5F42">
      <w:pPr>
        <w:spacing w:line="276" w:lineRule="auto"/>
        <w:ind w:firstLine="720"/>
        <w:jc w:val="center"/>
        <w:rPr>
          <w:rFonts w:ascii="Arial Narrow" w:hAnsi="Arial Narrow"/>
          <w:b/>
          <w:sz w:val="24"/>
          <w:szCs w:val="24"/>
          <w:lang w:val="el-GR"/>
        </w:rPr>
      </w:pPr>
      <w:r w:rsidRPr="00E05110">
        <w:rPr>
          <w:rFonts w:ascii="Arial Narrow" w:hAnsi="Arial Narrow"/>
          <w:b/>
          <w:sz w:val="24"/>
          <w:szCs w:val="24"/>
          <w:lang w:val="el-GR"/>
        </w:rPr>
        <w:t>ΓΙΑ ΤΟΥΣ ΛΟΓΟΥΣ ΑΥΤΟΥΣ</w:t>
      </w:r>
    </w:p>
    <w:p w:rsidR="003370EF" w:rsidRPr="00E05110" w:rsidRDefault="003370EF" w:rsidP="008F5F42">
      <w:pPr>
        <w:spacing w:line="276" w:lineRule="auto"/>
        <w:ind w:firstLine="295"/>
        <w:jc w:val="both"/>
        <w:rPr>
          <w:rFonts w:ascii="Arial Narrow" w:hAnsi="Arial Narrow" w:cs="Arial"/>
          <w:sz w:val="24"/>
          <w:szCs w:val="24"/>
          <w:lang w:val="el-GR"/>
        </w:rPr>
      </w:pPr>
      <w:r w:rsidRPr="00E05110">
        <w:rPr>
          <w:rFonts w:ascii="Arial Narrow" w:hAnsi="Arial Narrow"/>
          <w:sz w:val="24"/>
          <w:szCs w:val="24"/>
          <w:lang w:val="el-GR"/>
        </w:rPr>
        <w:lastRenderedPageBreak/>
        <w:t xml:space="preserve">Η Ελάσσονα Ολομέλεια κατά πλειοψηφία </w:t>
      </w:r>
      <w:r w:rsidRPr="00E05110">
        <w:rPr>
          <w:rFonts w:ascii="Arial Narrow" w:hAnsi="Arial Narrow" w:cs="Arial"/>
          <w:sz w:val="24"/>
          <w:szCs w:val="24"/>
          <w:lang w:val="el-GR"/>
        </w:rPr>
        <w:t xml:space="preserve">επιλύει την ανακύψασα στο </w:t>
      </w:r>
      <w:r w:rsidR="001E3751" w:rsidRPr="00E05110">
        <w:rPr>
          <w:rFonts w:ascii="Arial Narrow" w:hAnsi="Arial Narrow" w:cs="Arial"/>
          <w:sz w:val="24"/>
          <w:szCs w:val="24"/>
          <w:lang w:val="el-GR"/>
        </w:rPr>
        <w:t>Β</w:t>
      </w:r>
      <w:r w:rsidRPr="00E05110">
        <w:rPr>
          <w:rFonts w:ascii="Arial Narrow" w:hAnsi="Arial Narrow" w:cs="Arial"/>
          <w:sz w:val="24"/>
          <w:szCs w:val="24"/>
          <w:lang w:val="el-GR"/>
        </w:rPr>
        <w:t xml:space="preserve">΄ Τμήμα του Α.Σ.Ε.Π. διαφωνία, που διατυπώθηκε στην απόφασή του </w:t>
      </w:r>
      <w:r w:rsidR="00AF43F0" w:rsidRPr="00E05110">
        <w:rPr>
          <w:rFonts w:ascii="Arial Narrow" w:hAnsi="Arial Narrow" w:cs="Arial"/>
          <w:sz w:val="24"/>
          <w:szCs w:val="24"/>
          <w:lang w:val="el-GR"/>
        </w:rPr>
        <w:t>534/16.5.2018</w:t>
      </w:r>
      <w:r w:rsidRPr="00E05110">
        <w:rPr>
          <w:rFonts w:ascii="Arial Narrow" w:hAnsi="Arial Narrow" w:cs="Arial"/>
          <w:sz w:val="24"/>
          <w:szCs w:val="24"/>
          <w:lang w:val="el-GR"/>
        </w:rPr>
        <w:t xml:space="preserve">, υπέρ της γνώμης της </w:t>
      </w:r>
      <w:r w:rsidR="00AF43F0" w:rsidRPr="00E05110">
        <w:rPr>
          <w:rFonts w:ascii="Arial Narrow" w:hAnsi="Arial Narrow" w:cs="Arial"/>
          <w:sz w:val="24"/>
          <w:szCs w:val="24"/>
          <w:lang w:val="el-GR"/>
        </w:rPr>
        <w:t>μ</w:t>
      </w:r>
      <w:r w:rsidR="001E3751" w:rsidRPr="00E05110">
        <w:rPr>
          <w:rFonts w:ascii="Arial Narrow" w:hAnsi="Arial Narrow" w:cs="Arial"/>
          <w:sz w:val="24"/>
          <w:szCs w:val="24"/>
          <w:lang w:val="el-GR"/>
        </w:rPr>
        <w:t>ειοψ</w:t>
      </w:r>
      <w:r w:rsidRPr="00E05110">
        <w:rPr>
          <w:rFonts w:ascii="Arial Narrow" w:hAnsi="Arial Narrow" w:cs="Arial"/>
          <w:sz w:val="24"/>
          <w:szCs w:val="24"/>
          <w:lang w:val="el-GR"/>
        </w:rPr>
        <w:t xml:space="preserve">ηφίας </w:t>
      </w:r>
      <w:r w:rsidR="00A224B4" w:rsidRPr="00E05110">
        <w:rPr>
          <w:rFonts w:ascii="Arial Narrow" w:hAnsi="Arial Narrow" w:cs="Arial"/>
          <w:sz w:val="24"/>
          <w:szCs w:val="24"/>
          <w:lang w:val="el-GR"/>
        </w:rPr>
        <w:t xml:space="preserve">του Τμήματος </w:t>
      </w:r>
      <w:r w:rsidRPr="00E05110">
        <w:rPr>
          <w:rFonts w:ascii="Arial Narrow" w:hAnsi="Arial Narrow" w:cs="Arial"/>
          <w:sz w:val="24"/>
          <w:szCs w:val="24"/>
          <w:lang w:val="el-GR"/>
        </w:rPr>
        <w:t>και α</w:t>
      </w:r>
      <w:r w:rsidR="002732B6" w:rsidRPr="00E05110">
        <w:rPr>
          <w:rFonts w:ascii="Arial Narrow" w:hAnsi="Arial Narrow" w:cs="Arial"/>
          <w:sz w:val="24"/>
          <w:szCs w:val="24"/>
          <w:lang w:val="el-GR"/>
        </w:rPr>
        <w:t>ναπέμπει την υπόθεση στο ίδιο Τ</w:t>
      </w:r>
      <w:r w:rsidRPr="00E05110">
        <w:rPr>
          <w:rFonts w:ascii="Arial Narrow" w:hAnsi="Arial Narrow" w:cs="Arial"/>
          <w:sz w:val="24"/>
          <w:szCs w:val="24"/>
          <w:lang w:val="el-GR"/>
        </w:rPr>
        <w:t>μήμα κατά τα οριζόμενα στο σκεπτικό.</w:t>
      </w:r>
    </w:p>
    <w:p w:rsidR="003370EF" w:rsidRPr="00DC7FD6" w:rsidRDefault="003370EF" w:rsidP="008F5F42">
      <w:pPr>
        <w:spacing w:line="360" w:lineRule="auto"/>
        <w:ind w:right="20" w:firstLine="426"/>
        <w:jc w:val="both"/>
        <w:rPr>
          <w:rFonts w:ascii="Arial Narrow" w:hAnsi="Arial Narrow"/>
          <w:sz w:val="24"/>
          <w:szCs w:val="24"/>
          <w:lang w:val="el-GR"/>
        </w:rPr>
      </w:pPr>
    </w:p>
    <w:tbl>
      <w:tblPr>
        <w:tblW w:w="0" w:type="auto"/>
        <w:jc w:val="center"/>
        <w:tblLook w:val="04A0" w:firstRow="1" w:lastRow="0" w:firstColumn="1" w:lastColumn="0" w:noHBand="0" w:noVBand="1"/>
      </w:tblPr>
      <w:tblGrid>
        <w:gridCol w:w="4140"/>
        <w:gridCol w:w="4166"/>
      </w:tblGrid>
      <w:tr w:rsidR="003370EF" w:rsidRPr="0026516D" w:rsidTr="00401EE4">
        <w:trPr>
          <w:jc w:val="center"/>
        </w:trPr>
        <w:tc>
          <w:tcPr>
            <w:tcW w:w="4643" w:type="dxa"/>
          </w:tcPr>
          <w:p w:rsidR="003370EF" w:rsidRPr="0026516D" w:rsidRDefault="003370EF" w:rsidP="008F5F42">
            <w:pPr>
              <w:spacing w:line="360" w:lineRule="auto"/>
              <w:jc w:val="center"/>
              <w:rPr>
                <w:rFonts w:ascii="Arial Narrow" w:hAnsi="Arial Narrow"/>
                <w:b/>
                <w:sz w:val="24"/>
                <w:szCs w:val="24"/>
                <w:lang w:val="el-GR"/>
              </w:rPr>
            </w:pPr>
            <w:r w:rsidRPr="0026516D">
              <w:rPr>
                <w:rFonts w:ascii="Arial Narrow" w:hAnsi="Arial Narrow"/>
                <w:b/>
                <w:sz w:val="24"/>
                <w:szCs w:val="24"/>
                <w:lang w:val="el-GR"/>
              </w:rPr>
              <w:t>Ο Πρόεδρος</w:t>
            </w:r>
          </w:p>
        </w:tc>
        <w:tc>
          <w:tcPr>
            <w:tcW w:w="4643" w:type="dxa"/>
          </w:tcPr>
          <w:p w:rsidR="003370EF" w:rsidRPr="0026516D" w:rsidRDefault="003370EF" w:rsidP="008F5F42">
            <w:pPr>
              <w:spacing w:line="360" w:lineRule="auto"/>
              <w:jc w:val="center"/>
              <w:rPr>
                <w:rFonts w:ascii="Arial Narrow" w:hAnsi="Arial Narrow"/>
                <w:b/>
                <w:sz w:val="24"/>
                <w:szCs w:val="24"/>
                <w:lang w:val="el-GR"/>
              </w:rPr>
            </w:pPr>
            <w:r w:rsidRPr="0026516D">
              <w:rPr>
                <w:rFonts w:ascii="Arial Narrow" w:hAnsi="Arial Narrow"/>
                <w:b/>
                <w:sz w:val="24"/>
                <w:szCs w:val="24"/>
                <w:lang w:val="el-GR"/>
              </w:rPr>
              <w:t>Η Γραμματέας</w:t>
            </w:r>
          </w:p>
          <w:p w:rsidR="003370EF" w:rsidRPr="0026516D" w:rsidRDefault="003370EF" w:rsidP="008F5F42">
            <w:pPr>
              <w:spacing w:line="360" w:lineRule="auto"/>
              <w:jc w:val="center"/>
              <w:rPr>
                <w:rFonts w:ascii="Arial Narrow" w:hAnsi="Arial Narrow"/>
                <w:b/>
                <w:sz w:val="24"/>
                <w:szCs w:val="24"/>
                <w:lang w:val="el-GR"/>
              </w:rPr>
            </w:pPr>
          </w:p>
          <w:p w:rsidR="003370EF" w:rsidRPr="0026516D" w:rsidRDefault="003370EF" w:rsidP="008F5F42">
            <w:pPr>
              <w:spacing w:line="360" w:lineRule="auto"/>
              <w:jc w:val="center"/>
              <w:rPr>
                <w:rFonts w:ascii="Arial Narrow" w:hAnsi="Arial Narrow"/>
                <w:b/>
                <w:sz w:val="24"/>
                <w:szCs w:val="24"/>
                <w:lang w:val="el-GR"/>
              </w:rPr>
            </w:pPr>
          </w:p>
          <w:p w:rsidR="003370EF" w:rsidRPr="0026516D" w:rsidRDefault="003370EF" w:rsidP="008F5F42">
            <w:pPr>
              <w:spacing w:line="360" w:lineRule="auto"/>
              <w:jc w:val="center"/>
              <w:rPr>
                <w:rFonts w:ascii="Arial Narrow" w:hAnsi="Arial Narrow"/>
                <w:b/>
                <w:sz w:val="24"/>
                <w:szCs w:val="24"/>
                <w:lang w:val="el-GR"/>
              </w:rPr>
            </w:pPr>
          </w:p>
        </w:tc>
      </w:tr>
    </w:tbl>
    <w:p w:rsidR="003370EF" w:rsidRPr="00E41FFF" w:rsidRDefault="003370EF" w:rsidP="008F5F42">
      <w:pPr>
        <w:spacing w:line="360" w:lineRule="auto"/>
        <w:jc w:val="both"/>
        <w:rPr>
          <w:rFonts w:ascii="Arial Narrow" w:hAnsi="Arial Narrow"/>
          <w:sz w:val="24"/>
          <w:szCs w:val="24"/>
          <w:lang w:val="el-GR"/>
        </w:rPr>
      </w:pPr>
    </w:p>
    <w:p w:rsidR="00E41FFF" w:rsidRPr="00E41FFF" w:rsidRDefault="00E41FFF" w:rsidP="008F5F42">
      <w:pPr>
        <w:tabs>
          <w:tab w:val="left" w:pos="0"/>
        </w:tabs>
        <w:spacing w:line="360" w:lineRule="auto"/>
        <w:jc w:val="both"/>
        <w:rPr>
          <w:rFonts w:ascii="Arial Narrow" w:hAnsi="Arial Narrow"/>
          <w:sz w:val="24"/>
          <w:szCs w:val="24"/>
          <w:lang w:val="el-GR"/>
        </w:rPr>
      </w:pPr>
    </w:p>
    <w:p w:rsidR="004A4B20" w:rsidRPr="00E41FFF" w:rsidRDefault="004A4B20" w:rsidP="008F5F42">
      <w:pPr>
        <w:spacing w:line="360" w:lineRule="auto"/>
        <w:jc w:val="both"/>
        <w:rPr>
          <w:rFonts w:ascii="Arial Narrow" w:hAnsi="Arial Narrow" w:cs="Arial"/>
          <w:sz w:val="24"/>
          <w:szCs w:val="24"/>
          <w:shd w:val="clear" w:color="auto" w:fill="FAFAFA"/>
          <w:lang w:val="el-GR"/>
        </w:rPr>
      </w:pPr>
    </w:p>
    <w:p w:rsidR="00956B0C" w:rsidRPr="00E41FFF" w:rsidRDefault="00956B0C" w:rsidP="008F5F42">
      <w:pPr>
        <w:spacing w:line="360" w:lineRule="auto"/>
        <w:jc w:val="both"/>
        <w:rPr>
          <w:rFonts w:ascii="Arial Narrow" w:hAnsi="Arial Narrow" w:cs="Arial"/>
          <w:sz w:val="24"/>
          <w:szCs w:val="24"/>
          <w:shd w:val="clear" w:color="auto" w:fill="FAFAFA"/>
          <w:lang w:val="el-GR"/>
        </w:rPr>
      </w:pPr>
    </w:p>
    <w:sectPr w:rsidR="00956B0C" w:rsidRPr="00E41FFF">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A50" w:rsidRDefault="00251A50" w:rsidP="007D4993">
      <w:r>
        <w:separator/>
      </w:r>
    </w:p>
  </w:endnote>
  <w:endnote w:type="continuationSeparator" w:id="0">
    <w:p w:rsidR="00251A50" w:rsidRDefault="00251A50" w:rsidP="007D4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7690053"/>
      <w:docPartObj>
        <w:docPartGallery w:val="Page Numbers (Bottom of Page)"/>
        <w:docPartUnique/>
      </w:docPartObj>
    </w:sdtPr>
    <w:sdtEndPr/>
    <w:sdtContent>
      <w:p w:rsidR="007D4993" w:rsidRDefault="007D4993">
        <w:pPr>
          <w:pStyle w:val="a8"/>
          <w:jc w:val="right"/>
        </w:pPr>
        <w:r>
          <w:fldChar w:fldCharType="begin"/>
        </w:r>
        <w:r>
          <w:instrText>PAGE   \* MERGEFORMAT</w:instrText>
        </w:r>
        <w:r>
          <w:fldChar w:fldCharType="separate"/>
        </w:r>
        <w:r w:rsidR="00AE78D7" w:rsidRPr="00AE78D7">
          <w:rPr>
            <w:noProof/>
            <w:lang w:val="el-GR"/>
          </w:rPr>
          <w:t>7</w:t>
        </w:r>
        <w:r>
          <w:fldChar w:fldCharType="end"/>
        </w:r>
      </w:p>
    </w:sdtContent>
  </w:sdt>
  <w:p w:rsidR="007D4993" w:rsidRDefault="007D4993">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A50" w:rsidRDefault="00251A50" w:rsidP="007D4993">
      <w:r>
        <w:separator/>
      </w:r>
    </w:p>
  </w:footnote>
  <w:footnote w:type="continuationSeparator" w:id="0">
    <w:p w:rsidR="00251A50" w:rsidRDefault="00251A50" w:rsidP="007D499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80A12"/>
    <w:multiLevelType w:val="hybridMultilevel"/>
    <w:tmpl w:val="91AAC3E0"/>
    <w:lvl w:ilvl="0" w:tplc="D758FB76">
      <w:start w:val="1"/>
      <w:numFmt w:val="decimal"/>
      <w:lvlText w:val="%1."/>
      <w:lvlJc w:val="left"/>
      <w:pPr>
        <w:ind w:left="1069" w:hanging="360"/>
      </w:pPr>
      <w:rPr>
        <w:rFonts w:hint="default"/>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A41"/>
    <w:rsid w:val="00036D22"/>
    <w:rsid w:val="001E3751"/>
    <w:rsid w:val="0021565E"/>
    <w:rsid w:val="00251A50"/>
    <w:rsid w:val="002732B6"/>
    <w:rsid w:val="003370EF"/>
    <w:rsid w:val="003A73C0"/>
    <w:rsid w:val="003B1D4E"/>
    <w:rsid w:val="004A097A"/>
    <w:rsid w:val="004A4B20"/>
    <w:rsid w:val="004B7C1E"/>
    <w:rsid w:val="00504CF9"/>
    <w:rsid w:val="00514626"/>
    <w:rsid w:val="0059444C"/>
    <w:rsid w:val="005C3185"/>
    <w:rsid w:val="0062713E"/>
    <w:rsid w:val="006573EE"/>
    <w:rsid w:val="00665A41"/>
    <w:rsid w:val="00717F89"/>
    <w:rsid w:val="00720236"/>
    <w:rsid w:val="00725FF5"/>
    <w:rsid w:val="007A1482"/>
    <w:rsid w:val="007D4993"/>
    <w:rsid w:val="008D5276"/>
    <w:rsid w:val="008E6ABE"/>
    <w:rsid w:val="008F5F42"/>
    <w:rsid w:val="00956B0C"/>
    <w:rsid w:val="009D78ED"/>
    <w:rsid w:val="00A224B4"/>
    <w:rsid w:val="00AE78D7"/>
    <w:rsid w:val="00AF43F0"/>
    <w:rsid w:val="00B02807"/>
    <w:rsid w:val="00B06881"/>
    <w:rsid w:val="00BC1B9F"/>
    <w:rsid w:val="00D37E07"/>
    <w:rsid w:val="00DC3D88"/>
    <w:rsid w:val="00DF0754"/>
    <w:rsid w:val="00DF63EC"/>
    <w:rsid w:val="00E05110"/>
    <w:rsid w:val="00E246A1"/>
    <w:rsid w:val="00E41FFF"/>
    <w:rsid w:val="00EC7516"/>
    <w:rsid w:val="00ED338E"/>
    <w:rsid w:val="00F4498A"/>
    <w:rsid w:val="00F51022"/>
    <w:rsid w:val="00F80CA5"/>
    <w:rsid w:val="00FF580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92EB6"/>
  <w15:docId w15:val="{276621AB-6E62-49CB-8F92-1B6F7D810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A41"/>
    <w:pPr>
      <w:spacing w:after="0" w:line="240" w:lineRule="auto"/>
    </w:pPr>
    <w:rPr>
      <w:rFonts w:ascii="Times New Roman" w:eastAsia="Times New Roman" w:hAnsi="Times New Roman" w:cs="Times New Roman"/>
      <w:sz w:val="20"/>
      <w:szCs w:val="20"/>
      <w:lang w:val="en-GB"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rsid w:val="00665A41"/>
    <w:pPr>
      <w:jc w:val="center"/>
    </w:pPr>
    <w:rPr>
      <w:rFonts w:ascii="Arial" w:hAnsi="Arial"/>
      <w:b/>
      <w:sz w:val="28"/>
      <w:lang w:val="el-GR"/>
    </w:rPr>
  </w:style>
  <w:style w:type="character" w:customStyle="1" w:styleId="Char">
    <w:name w:val="Τίτλος Char"/>
    <w:basedOn w:val="a0"/>
    <w:link w:val="a3"/>
    <w:rsid w:val="00665A41"/>
    <w:rPr>
      <w:rFonts w:ascii="Arial" w:eastAsia="Times New Roman" w:hAnsi="Arial" w:cs="Times New Roman"/>
      <w:b/>
      <w:sz w:val="28"/>
      <w:szCs w:val="20"/>
      <w:lang w:eastAsia="el-GR"/>
    </w:rPr>
  </w:style>
  <w:style w:type="paragraph" w:styleId="a4">
    <w:name w:val="List Paragraph"/>
    <w:basedOn w:val="a"/>
    <w:uiPriority w:val="34"/>
    <w:qFormat/>
    <w:rsid w:val="00956B0C"/>
    <w:pPr>
      <w:spacing w:after="200" w:line="276" w:lineRule="auto"/>
      <w:ind w:left="720"/>
      <w:contextualSpacing/>
    </w:pPr>
    <w:rPr>
      <w:rFonts w:asciiTheme="minorHAnsi" w:eastAsiaTheme="minorHAnsi" w:hAnsiTheme="minorHAnsi" w:cstheme="minorBidi"/>
      <w:sz w:val="22"/>
      <w:szCs w:val="22"/>
      <w:lang w:val="el-GR" w:eastAsia="en-US"/>
    </w:rPr>
  </w:style>
  <w:style w:type="table" w:styleId="a5">
    <w:name w:val="Table Grid"/>
    <w:basedOn w:val="a1"/>
    <w:uiPriority w:val="59"/>
    <w:rsid w:val="00956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0"/>
    <w:uiPriority w:val="99"/>
    <w:semiHidden/>
    <w:unhideWhenUsed/>
    <w:rsid w:val="00EC7516"/>
    <w:rPr>
      <w:rFonts w:ascii="Tahoma" w:hAnsi="Tahoma" w:cs="Tahoma"/>
      <w:sz w:val="16"/>
      <w:szCs w:val="16"/>
    </w:rPr>
  </w:style>
  <w:style w:type="character" w:customStyle="1" w:styleId="Char0">
    <w:name w:val="Κείμενο πλαισίου Char"/>
    <w:basedOn w:val="a0"/>
    <w:link w:val="a6"/>
    <w:uiPriority w:val="99"/>
    <w:semiHidden/>
    <w:rsid w:val="00EC7516"/>
    <w:rPr>
      <w:rFonts w:ascii="Tahoma" w:eastAsia="Times New Roman" w:hAnsi="Tahoma" w:cs="Tahoma"/>
      <w:sz w:val="16"/>
      <w:szCs w:val="16"/>
      <w:lang w:val="en-GB" w:eastAsia="el-GR"/>
    </w:rPr>
  </w:style>
  <w:style w:type="paragraph" w:styleId="a7">
    <w:name w:val="header"/>
    <w:basedOn w:val="a"/>
    <w:link w:val="Char1"/>
    <w:uiPriority w:val="99"/>
    <w:unhideWhenUsed/>
    <w:rsid w:val="007D4993"/>
    <w:pPr>
      <w:tabs>
        <w:tab w:val="center" w:pos="4153"/>
        <w:tab w:val="right" w:pos="8306"/>
      </w:tabs>
    </w:pPr>
  </w:style>
  <w:style w:type="character" w:customStyle="1" w:styleId="Char1">
    <w:name w:val="Κεφαλίδα Char"/>
    <w:basedOn w:val="a0"/>
    <w:link w:val="a7"/>
    <w:uiPriority w:val="99"/>
    <w:rsid w:val="007D4993"/>
    <w:rPr>
      <w:rFonts w:ascii="Times New Roman" w:eastAsia="Times New Roman" w:hAnsi="Times New Roman" w:cs="Times New Roman"/>
      <w:sz w:val="20"/>
      <w:szCs w:val="20"/>
      <w:lang w:val="en-GB" w:eastAsia="el-GR"/>
    </w:rPr>
  </w:style>
  <w:style w:type="paragraph" w:styleId="a8">
    <w:name w:val="footer"/>
    <w:basedOn w:val="a"/>
    <w:link w:val="Char2"/>
    <w:uiPriority w:val="99"/>
    <w:unhideWhenUsed/>
    <w:rsid w:val="007D4993"/>
    <w:pPr>
      <w:tabs>
        <w:tab w:val="center" w:pos="4153"/>
        <w:tab w:val="right" w:pos="8306"/>
      </w:tabs>
    </w:pPr>
  </w:style>
  <w:style w:type="character" w:customStyle="1" w:styleId="Char2">
    <w:name w:val="Υποσέλιδο Char"/>
    <w:basedOn w:val="a0"/>
    <w:link w:val="a8"/>
    <w:uiPriority w:val="99"/>
    <w:rsid w:val="007D4993"/>
    <w:rPr>
      <w:rFonts w:ascii="Times New Roman" w:eastAsia="Times New Roman" w:hAnsi="Times New Roman" w:cs="Times New Roman"/>
      <w:sz w:val="20"/>
      <w:szCs w:val="20"/>
      <w:lang w:val="en-GB"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80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9</Pages>
  <Words>4052</Words>
  <Characters>21887</Characters>
  <Application>Microsoft Office Word</Application>
  <DocSecurity>0</DocSecurity>
  <Lines>182</Lines>
  <Paragraphs>51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Foti Lamprini</dc:creator>
  <cp:lastModifiedBy>Zarafeta Eleni</cp:lastModifiedBy>
  <cp:revision>3</cp:revision>
  <cp:lastPrinted>2018-06-25T08:39:00Z</cp:lastPrinted>
  <dcterms:created xsi:type="dcterms:W3CDTF">2018-11-19T11:50:00Z</dcterms:created>
  <dcterms:modified xsi:type="dcterms:W3CDTF">2018-11-19T14:01:00Z</dcterms:modified>
</cp:coreProperties>
</file>